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BD60B" w14:textId="679F28EE" w:rsidR="00126066" w:rsidRPr="00126066" w:rsidRDefault="00E015DF" w:rsidP="00126066">
      <w:pPr>
        <w:spacing w:before="480" w:line="120" w:lineRule="auto"/>
        <w:jc w:val="center"/>
        <w:rPr>
          <w:sz w:val="40"/>
          <w:szCs w:val="44"/>
        </w:rPr>
      </w:pPr>
      <w:r w:rsidRPr="00126066">
        <w:rPr>
          <w:sz w:val="40"/>
          <w:szCs w:val="44"/>
        </w:rPr>
        <w:t>CFIHOS RDL Development Guide</w:t>
      </w:r>
    </w:p>
    <w:tbl>
      <w:tblPr>
        <w:tblpPr w:leftFromText="180" w:rightFromText="180" w:vertAnchor="text" w:horzAnchor="margin" w:tblpY="183"/>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185"/>
        <w:gridCol w:w="7292"/>
      </w:tblGrid>
      <w:tr w:rsidR="0080675D" w:rsidRPr="00CD3E8A" w14:paraId="5D800E77" w14:textId="77777777" w:rsidTr="2D407492">
        <w:trPr>
          <w:trHeight w:val="439"/>
        </w:trPr>
        <w:tc>
          <w:tcPr>
            <w:tcW w:w="1095" w:type="dxa"/>
          </w:tcPr>
          <w:p w14:paraId="2A05D5DE" w14:textId="77777777" w:rsidR="0080675D" w:rsidRPr="00CD3E8A" w:rsidRDefault="0080675D" w:rsidP="0080675D">
            <w:pPr>
              <w:ind w:left="422" w:hanging="422"/>
              <w:rPr>
                <w:rFonts w:cs="Arial"/>
                <w:b/>
                <w:bCs/>
              </w:rPr>
            </w:pPr>
            <w:r w:rsidRPr="00CD3E8A">
              <w:rPr>
                <w:rFonts w:cs="Arial"/>
                <w:b/>
                <w:bCs/>
              </w:rPr>
              <w:t>Version</w:t>
            </w:r>
          </w:p>
        </w:tc>
        <w:tc>
          <w:tcPr>
            <w:tcW w:w="1185" w:type="dxa"/>
          </w:tcPr>
          <w:p w14:paraId="3CEA7646" w14:textId="77777777" w:rsidR="0080675D" w:rsidRPr="00CD3E8A" w:rsidRDefault="0080675D" w:rsidP="0080675D">
            <w:pPr>
              <w:ind w:left="422" w:hanging="422"/>
              <w:rPr>
                <w:rFonts w:cs="Arial"/>
                <w:b/>
                <w:bCs/>
              </w:rPr>
            </w:pPr>
            <w:r w:rsidRPr="00CD3E8A">
              <w:rPr>
                <w:rFonts w:cs="Arial"/>
                <w:b/>
                <w:bCs/>
              </w:rPr>
              <w:t>Date</w:t>
            </w:r>
          </w:p>
        </w:tc>
        <w:tc>
          <w:tcPr>
            <w:tcW w:w="7292" w:type="dxa"/>
          </w:tcPr>
          <w:p w14:paraId="09C81FFE" w14:textId="77777777" w:rsidR="0080675D" w:rsidRPr="00CD3E8A" w:rsidRDefault="0080675D" w:rsidP="0080675D">
            <w:pPr>
              <w:ind w:left="422" w:hanging="422"/>
              <w:rPr>
                <w:rFonts w:cs="Arial"/>
                <w:b/>
                <w:bCs/>
              </w:rPr>
            </w:pPr>
            <w:r w:rsidRPr="00CD3E8A">
              <w:rPr>
                <w:rFonts w:cs="Arial"/>
                <w:b/>
                <w:bCs/>
              </w:rPr>
              <w:t>Comments/History</w:t>
            </w:r>
          </w:p>
        </w:tc>
      </w:tr>
      <w:tr w:rsidR="0080675D" w:rsidRPr="00CD3E8A" w14:paraId="482F6ACC" w14:textId="77777777" w:rsidTr="2D407492">
        <w:trPr>
          <w:trHeight w:val="470"/>
        </w:trPr>
        <w:tc>
          <w:tcPr>
            <w:tcW w:w="1095" w:type="dxa"/>
          </w:tcPr>
          <w:p w14:paraId="14B7D81B" w14:textId="77777777" w:rsidR="0080675D" w:rsidRPr="00CD3E8A" w:rsidRDefault="0080675D" w:rsidP="0080675D">
            <w:pPr>
              <w:spacing w:after="0"/>
              <w:ind w:left="420" w:hanging="420"/>
              <w:jc w:val="center"/>
              <w:rPr>
                <w:rFonts w:cs="Arial"/>
              </w:rPr>
            </w:pPr>
            <w:r w:rsidRPr="00CD3E8A">
              <w:rPr>
                <w:rFonts w:cs="Arial"/>
              </w:rPr>
              <w:t>V01</w:t>
            </w:r>
          </w:p>
        </w:tc>
        <w:tc>
          <w:tcPr>
            <w:tcW w:w="1185" w:type="dxa"/>
          </w:tcPr>
          <w:p w14:paraId="6BEA345C" w14:textId="77777777" w:rsidR="0080675D" w:rsidRPr="00CD3E8A" w:rsidRDefault="0080675D" w:rsidP="0080675D">
            <w:pPr>
              <w:spacing w:after="0"/>
              <w:ind w:left="420" w:hanging="420"/>
              <w:rPr>
                <w:rFonts w:cs="Arial"/>
              </w:rPr>
            </w:pPr>
          </w:p>
        </w:tc>
        <w:tc>
          <w:tcPr>
            <w:tcW w:w="7292" w:type="dxa"/>
          </w:tcPr>
          <w:p w14:paraId="12E7A23D" w14:textId="77777777" w:rsidR="0080675D" w:rsidRPr="00CD3E8A" w:rsidRDefault="0080675D" w:rsidP="0080675D">
            <w:pPr>
              <w:spacing w:after="0"/>
              <w:ind w:left="420" w:hanging="420"/>
              <w:rPr>
                <w:rFonts w:cs="Arial"/>
              </w:rPr>
            </w:pPr>
            <w:r w:rsidRPr="00CD3E8A">
              <w:rPr>
                <w:rFonts w:cs="Arial"/>
              </w:rPr>
              <w:t>Initial revision with Chevron content, titled “Chevron Approach to RDL Alignment”</w:t>
            </w:r>
          </w:p>
          <w:p w14:paraId="5B47B887" w14:textId="77777777" w:rsidR="0080675D" w:rsidRPr="00CD3E8A" w:rsidRDefault="0080675D" w:rsidP="0080675D">
            <w:pPr>
              <w:pStyle w:val="ListParagraph"/>
              <w:widowControl/>
              <w:numPr>
                <w:ilvl w:val="0"/>
                <w:numId w:val="22"/>
              </w:numPr>
              <w:snapToGrid/>
              <w:spacing w:beforeLines="0" w:before="0"/>
              <w:ind w:leftChars="0" w:left="420" w:hanging="420"/>
              <w:contextualSpacing/>
              <w:jc w:val="left"/>
              <w:rPr>
                <w:rFonts w:cs="Arial"/>
              </w:rPr>
            </w:pPr>
            <w:r w:rsidRPr="00CD3E8A">
              <w:rPr>
                <w:rFonts w:cs="Arial"/>
              </w:rPr>
              <w:t>Principles section</w:t>
            </w:r>
          </w:p>
          <w:p w14:paraId="697EFFFD" w14:textId="77777777" w:rsidR="0080675D" w:rsidRPr="00CD3E8A" w:rsidRDefault="0080675D" w:rsidP="0080675D">
            <w:pPr>
              <w:pStyle w:val="ListParagraph"/>
              <w:widowControl/>
              <w:numPr>
                <w:ilvl w:val="0"/>
                <w:numId w:val="22"/>
              </w:numPr>
              <w:snapToGrid/>
              <w:spacing w:beforeLines="0" w:before="0"/>
              <w:ind w:leftChars="0" w:left="420" w:hanging="420"/>
              <w:contextualSpacing/>
              <w:jc w:val="left"/>
              <w:rPr>
                <w:rFonts w:cs="Arial"/>
              </w:rPr>
            </w:pPr>
            <w:r w:rsidRPr="00CD3E8A">
              <w:rPr>
                <w:rFonts w:cs="Arial"/>
              </w:rPr>
              <w:t>Guidelines section</w:t>
            </w:r>
          </w:p>
        </w:tc>
      </w:tr>
      <w:tr w:rsidR="0080675D" w:rsidRPr="00CD3E8A" w14:paraId="5BD75501" w14:textId="77777777" w:rsidTr="2D407492">
        <w:trPr>
          <w:trHeight w:val="470"/>
        </w:trPr>
        <w:tc>
          <w:tcPr>
            <w:tcW w:w="1095" w:type="dxa"/>
          </w:tcPr>
          <w:p w14:paraId="5E20DE70" w14:textId="77777777" w:rsidR="0080675D" w:rsidRPr="00CD3E8A" w:rsidRDefault="0080675D" w:rsidP="0080675D">
            <w:pPr>
              <w:spacing w:after="0"/>
              <w:ind w:left="420" w:hanging="420"/>
              <w:jc w:val="center"/>
              <w:rPr>
                <w:rFonts w:cs="Arial"/>
              </w:rPr>
            </w:pPr>
            <w:r w:rsidRPr="00CD3E8A">
              <w:rPr>
                <w:rFonts w:cs="Arial"/>
              </w:rPr>
              <w:t>V02</w:t>
            </w:r>
          </w:p>
        </w:tc>
        <w:tc>
          <w:tcPr>
            <w:tcW w:w="1185" w:type="dxa"/>
          </w:tcPr>
          <w:p w14:paraId="2E024FB9" w14:textId="77777777" w:rsidR="0080675D" w:rsidRPr="00CD3E8A" w:rsidRDefault="0080675D" w:rsidP="0080675D">
            <w:pPr>
              <w:spacing w:after="0"/>
              <w:ind w:left="420" w:hanging="420"/>
              <w:rPr>
                <w:rFonts w:cs="Arial"/>
              </w:rPr>
            </w:pPr>
          </w:p>
        </w:tc>
        <w:tc>
          <w:tcPr>
            <w:tcW w:w="7292" w:type="dxa"/>
          </w:tcPr>
          <w:p w14:paraId="29B9284D" w14:textId="77777777" w:rsidR="0080675D" w:rsidRPr="00CD3E8A" w:rsidRDefault="0080675D" w:rsidP="0080675D">
            <w:pPr>
              <w:spacing w:after="0"/>
              <w:ind w:left="420" w:hanging="420"/>
              <w:rPr>
                <w:rFonts w:cs="Arial"/>
              </w:rPr>
            </w:pPr>
            <w:r w:rsidRPr="00CD3E8A">
              <w:rPr>
                <w:rFonts w:cs="Arial"/>
              </w:rPr>
              <w:t>BP modifications:</w:t>
            </w:r>
          </w:p>
          <w:p w14:paraId="3F4BDF60" w14:textId="77777777" w:rsidR="0080675D" w:rsidRPr="00CD3E8A" w:rsidRDefault="0080675D" w:rsidP="0080675D">
            <w:pPr>
              <w:pStyle w:val="ListParagraph"/>
              <w:widowControl/>
              <w:numPr>
                <w:ilvl w:val="0"/>
                <w:numId w:val="23"/>
              </w:numPr>
              <w:snapToGrid/>
              <w:spacing w:beforeLines="0" w:before="0"/>
              <w:ind w:leftChars="0" w:left="420" w:hanging="420"/>
              <w:contextualSpacing/>
              <w:jc w:val="left"/>
              <w:rPr>
                <w:rFonts w:cs="Arial"/>
              </w:rPr>
            </w:pPr>
            <w:r w:rsidRPr="00CD3E8A">
              <w:rPr>
                <w:rFonts w:cs="Arial"/>
              </w:rPr>
              <w:t>Added Tagging criteria section</w:t>
            </w:r>
          </w:p>
          <w:p w14:paraId="5CC531B3" w14:textId="77777777" w:rsidR="0080675D" w:rsidRPr="00CD3E8A" w:rsidRDefault="0080675D" w:rsidP="0080675D">
            <w:pPr>
              <w:pStyle w:val="ListParagraph"/>
              <w:widowControl/>
              <w:numPr>
                <w:ilvl w:val="0"/>
                <w:numId w:val="23"/>
              </w:numPr>
              <w:snapToGrid/>
              <w:spacing w:beforeLines="0" w:before="0"/>
              <w:ind w:leftChars="0" w:left="420" w:hanging="420"/>
              <w:contextualSpacing/>
              <w:jc w:val="left"/>
              <w:rPr>
                <w:rFonts w:cs="Arial"/>
              </w:rPr>
            </w:pPr>
            <w:r w:rsidRPr="00CD3E8A">
              <w:rPr>
                <w:rFonts w:cs="Arial"/>
              </w:rPr>
              <w:t>Updates to Principles and Guidelines section</w:t>
            </w:r>
          </w:p>
          <w:p w14:paraId="14109957" w14:textId="77777777" w:rsidR="0080675D" w:rsidRPr="00CD3E8A" w:rsidRDefault="0080675D" w:rsidP="0080675D">
            <w:pPr>
              <w:pStyle w:val="ListParagraph"/>
              <w:widowControl/>
              <w:numPr>
                <w:ilvl w:val="0"/>
                <w:numId w:val="23"/>
              </w:numPr>
              <w:snapToGrid/>
              <w:spacing w:beforeLines="0" w:before="0"/>
              <w:ind w:leftChars="0" w:left="420" w:hanging="420"/>
              <w:contextualSpacing/>
              <w:jc w:val="left"/>
              <w:rPr>
                <w:rFonts w:cs="Arial"/>
              </w:rPr>
            </w:pPr>
            <w:r w:rsidRPr="00CD3E8A">
              <w:rPr>
                <w:rFonts w:cs="Arial"/>
              </w:rPr>
              <w:t>Renamed to “BP Approach to RDL Alignment”</w:t>
            </w:r>
          </w:p>
        </w:tc>
      </w:tr>
      <w:tr w:rsidR="0080675D" w:rsidRPr="00CD3E8A" w14:paraId="58149311" w14:textId="77777777" w:rsidTr="2D407492">
        <w:trPr>
          <w:trHeight w:val="470"/>
        </w:trPr>
        <w:tc>
          <w:tcPr>
            <w:tcW w:w="1095" w:type="dxa"/>
          </w:tcPr>
          <w:p w14:paraId="6EE4DC41" w14:textId="77777777" w:rsidR="0080675D" w:rsidRPr="00CD3E8A" w:rsidRDefault="0080675D" w:rsidP="0080675D">
            <w:pPr>
              <w:spacing w:after="0"/>
              <w:ind w:left="420" w:hanging="420"/>
              <w:jc w:val="center"/>
              <w:rPr>
                <w:rFonts w:cs="Arial"/>
              </w:rPr>
            </w:pPr>
            <w:r w:rsidRPr="00CD3E8A">
              <w:rPr>
                <w:rFonts w:cs="Arial"/>
              </w:rPr>
              <w:t>V03</w:t>
            </w:r>
          </w:p>
        </w:tc>
        <w:tc>
          <w:tcPr>
            <w:tcW w:w="1185" w:type="dxa"/>
          </w:tcPr>
          <w:p w14:paraId="5CE2A219" w14:textId="77777777" w:rsidR="0080675D" w:rsidRPr="00CD3E8A" w:rsidRDefault="0080675D" w:rsidP="0080675D">
            <w:pPr>
              <w:spacing w:after="0"/>
              <w:ind w:left="420" w:hanging="420"/>
              <w:rPr>
                <w:rFonts w:cs="Arial"/>
              </w:rPr>
            </w:pPr>
          </w:p>
        </w:tc>
        <w:tc>
          <w:tcPr>
            <w:tcW w:w="7292" w:type="dxa"/>
          </w:tcPr>
          <w:p w14:paraId="7D7175EA" w14:textId="77777777" w:rsidR="0080675D" w:rsidRPr="00CD3E8A" w:rsidRDefault="0080675D" w:rsidP="0080675D">
            <w:pPr>
              <w:spacing w:after="0"/>
              <w:ind w:left="420" w:hanging="420"/>
              <w:rPr>
                <w:rFonts w:cs="Arial"/>
              </w:rPr>
            </w:pPr>
            <w:r w:rsidRPr="00CD3E8A">
              <w:rPr>
                <w:rFonts w:cs="Arial"/>
              </w:rPr>
              <w:t>Shell modifications</w:t>
            </w:r>
          </w:p>
          <w:p w14:paraId="04C5943D"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Added Background section</w:t>
            </w:r>
          </w:p>
          <w:p w14:paraId="2AD48FF3"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Added CFIHOS Submission section</w:t>
            </w:r>
          </w:p>
          <w:p w14:paraId="37A32210"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Added Assessment Criteria section</w:t>
            </w:r>
          </w:p>
          <w:p w14:paraId="085E8FEA"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Consolidated Guidelines section into Principles.</w:t>
            </w:r>
          </w:p>
          <w:p w14:paraId="2EC3BE27"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Updated Principles section to expand on the definition of the principles and provide examples</w:t>
            </w:r>
          </w:p>
          <w:p w14:paraId="2662B636"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Updated Tagging Criteria section to compare criteria from BP, Chevron, and Shell</w:t>
            </w:r>
          </w:p>
          <w:p w14:paraId="33F4F981" w14:textId="77777777" w:rsidR="0080675D" w:rsidRPr="00CD3E8A" w:rsidRDefault="0080675D" w:rsidP="0080675D">
            <w:pPr>
              <w:pStyle w:val="ListParagraph"/>
              <w:widowControl/>
              <w:numPr>
                <w:ilvl w:val="0"/>
                <w:numId w:val="24"/>
              </w:numPr>
              <w:snapToGrid/>
              <w:spacing w:beforeLines="0" w:before="0"/>
              <w:ind w:leftChars="0" w:left="420" w:hanging="420"/>
              <w:contextualSpacing/>
              <w:jc w:val="left"/>
              <w:rPr>
                <w:rFonts w:cs="Arial"/>
              </w:rPr>
            </w:pPr>
            <w:r w:rsidRPr="00CD3E8A">
              <w:rPr>
                <w:rFonts w:cs="Arial"/>
              </w:rPr>
              <w:t>Renamed to “Consolidated Approach to CFIHOS RDL Alignment”</w:t>
            </w:r>
          </w:p>
        </w:tc>
      </w:tr>
      <w:tr w:rsidR="0080675D" w:rsidRPr="00CD3E8A" w14:paraId="522A5182" w14:textId="77777777" w:rsidTr="2D407492">
        <w:trPr>
          <w:trHeight w:val="470"/>
        </w:trPr>
        <w:tc>
          <w:tcPr>
            <w:tcW w:w="1095" w:type="dxa"/>
          </w:tcPr>
          <w:p w14:paraId="285ADEC6" w14:textId="77777777" w:rsidR="0080675D" w:rsidRPr="00CD3E8A" w:rsidRDefault="0080675D" w:rsidP="0080675D">
            <w:pPr>
              <w:spacing w:after="0"/>
              <w:ind w:left="420" w:hanging="420"/>
              <w:jc w:val="center"/>
              <w:rPr>
                <w:rFonts w:cs="Arial"/>
              </w:rPr>
            </w:pPr>
            <w:r w:rsidRPr="00CD3E8A">
              <w:rPr>
                <w:rFonts w:cs="Arial"/>
              </w:rPr>
              <w:t>V04</w:t>
            </w:r>
          </w:p>
        </w:tc>
        <w:tc>
          <w:tcPr>
            <w:tcW w:w="1185" w:type="dxa"/>
          </w:tcPr>
          <w:p w14:paraId="4121257A" w14:textId="77777777" w:rsidR="0080675D" w:rsidRPr="00CD3E8A" w:rsidRDefault="0080675D" w:rsidP="0080675D">
            <w:pPr>
              <w:spacing w:after="0"/>
              <w:ind w:left="420" w:hanging="420"/>
              <w:rPr>
                <w:rFonts w:cs="Arial"/>
              </w:rPr>
            </w:pPr>
          </w:p>
        </w:tc>
        <w:tc>
          <w:tcPr>
            <w:tcW w:w="7292" w:type="dxa"/>
          </w:tcPr>
          <w:p w14:paraId="2FA7811A" w14:textId="77777777" w:rsidR="0080675D" w:rsidRPr="00CD3E8A" w:rsidRDefault="0080675D" w:rsidP="0080675D">
            <w:pPr>
              <w:spacing w:after="0"/>
              <w:ind w:left="420" w:hanging="420"/>
              <w:rPr>
                <w:rFonts w:cs="Arial"/>
              </w:rPr>
            </w:pPr>
            <w:r w:rsidRPr="00CD3E8A">
              <w:rPr>
                <w:rFonts w:cs="Arial"/>
              </w:rPr>
              <w:t>Modifications to clarify functional/physical classification of equipment</w:t>
            </w:r>
          </w:p>
          <w:p w14:paraId="48109CBC" w14:textId="77777777" w:rsidR="0080675D" w:rsidRPr="00CD3E8A" w:rsidRDefault="0080675D" w:rsidP="0080675D">
            <w:pPr>
              <w:pStyle w:val="ListParagraph"/>
              <w:widowControl/>
              <w:numPr>
                <w:ilvl w:val="0"/>
                <w:numId w:val="25"/>
              </w:numPr>
              <w:snapToGrid/>
              <w:spacing w:beforeLines="0" w:before="0"/>
              <w:ind w:leftChars="0" w:left="420" w:hanging="420"/>
              <w:contextualSpacing/>
              <w:jc w:val="left"/>
              <w:rPr>
                <w:rFonts w:cs="Arial"/>
              </w:rPr>
            </w:pPr>
            <w:r w:rsidRPr="00CD3E8A">
              <w:rPr>
                <w:rFonts w:cs="Arial"/>
              </w:rPr>
              <w:t>Added Definitions section</w:t>
            </w:r>
          </w:p>
          <w:p w14:paraId="4059AD6A" w14:textId="77777777" w:rsidR="0080675D" w:rsidRPr="00CD3E8A" w:rsidRDefault="0080675D" w:rsidP="0080675D">
            <w:pPr>
              <w:pStyle w:val="ListParagraph"/>
              <w:widowControl/>
              <w:numPr>
                <w:ilvl w:val="0"/>
                <w:numId w:val="25"/>
              </w:numPr>
              <w:snapToGrid/>
              <w:spacing w:beforeLines="0" w:before="0"/>
              <w:ind w:leftChars="0" w:left="420" w:hanging="420"/>
              <w:contextualSpacing/>
              <w:jc w:val="left"/>
              <w:rPr>
                <w:rFonts w:cs="Arial"/>
              </w:rPr>
            </w:pPr>
            <w:r w:rsidRPr="00CD3E8A">
              <w:rPr>
                <w:rFonts w:cs="Arial"/>
              </w:rPr>
              <w:t>Added Revision History section</w:t>
            </w:r>
          </w:p>
          <w:p w14:paraId="4B5EA289" w14:textId="77777777" w:rsidR="0080675D" w:rsidRPr="00CD3E8A" w:rsidRDefault="0080675D" w:rsidP="0080675D">
            <w:pPr>
              <w:pStyle w:val="ListParagraph"/>
              <w:widowControl/>
              <w:numPr>
                <w:ilvl w:val="0"/>
                <w:numId w:val="25"/>
              </w:numPr>
              <w:snapToGrid/>
              <w:spacing w:beforeLines="0" w:before="0"/>
              <w:ind w:leftChars="0" w:left="420" w:hanging="420"/>
              <w:contextualSpacing/>
              <w:jc w:val="left"/>
              <w:rPr>
                <w:rFonts w:cs="Arial"/>
              </w:rPr>
            </w:pPr>
            <w:r w:rsidRPr="00CD3E8A">
              <w:rPr>
                <w:rFonts w:cs="Arial"/>
              </w:rPr>
              <w:t>Clarifications added for approach to functional and physical classes</w:t>
            </w:r>
          </w:p>
          <w:p w14:paraId="088E323F" w14:textId="77777777" w:rsidR="0080675D" w:rsidRPr="00CD3E8A" w:rsidRDefault="0080675D" w:rsidP="0080675D">
            <w:pPr>
              <w:pStyle w:val="ListParagraph"/>
              <w:widowControl/>
              <w:numPr>
                <w:ilvl w:val="0"/>
                <w:numId w:val="25"/>
              </w:numPr>
              <w:snapToGrid/>
              <w:spacing w:beforeLines="0" w:before="0"/>
              <w:ind w:leftChars="0" w:left="420" w:hanging="420"/>
              <w:contextualSpacing/>
              <w:jc w:val="left"/>
              <w:rPr>
                <w:rFonts w:cs="Arial"/>
              </w:rPr>
            </w:pPr>
            <w:r w:rsidRPr="00CD3E8A">
              <w:rPr>
                <w:rFonts w:cs="Arial"/>
              </w:rPr>
              <w:t>Example classes updated to align with approach to functional and physical classes</w:t>
            </w:r>
          </w:p>
        </w:tc>
      </w:tr>
      <w:tr w:rsidR="0080675D" w:rsidRPr="00CD3E8A" w14:paraId="02E90946" w14:textId="77777777" w:rsidTr="2D407492">
        <w:trPr>
          <w:trHeight w:val="470"/>
        </w:trPr>
        <w:tc>
          <w:tcPr>
            <w:tcW w:w="1095" w:type="dxa"/>
          </w:tcPr>
          <w:p w14:paraId="3C85D207" w14:textId="77777777" w:rsidR="0080675D" w:rsidRPr="00CD3E8A" w:rsidRDefault="0080675D" w:rsidP="0080675D">
            <w:pPr>
              <w:spacing w:after="0"/>
              <w:ind w:left="420" w:hanging="420"/>
              <w:jc w:val="center"/>
              <w:rPr>
                <w:rFonts w:cs="Arial"/>
              </w:rPr>
            </w:pPr>
            <w:r w:rsidRPr="00CD3E8A">
              <w:rPr>
                <w:rFonts w:cs="Arial"/>
              </w:rPr>
              <w:t>V05</w:t>
            </w:r>
          </w:p>
        </w:tc>
        <w:tc>
          <w:tcPr>
            <w:tcW w:w="1185" w:type="dxa"/>
          </w:tcPr>
          <w:p w14:paraId="74D71C4C" w14:textId="77777777" w:rsidR="0080675D" w:rsidRPr="00CD3E8A" w:rsidRDefault="0080675D" w:rsidP="0080675D">
            <w:pPr>
              <w:spacing w:after="0"/>
              <w:ind w:left="420" w:hanging="420"/>
              <w:rPr>
                <w:rFonts w:cs="Arial"/>
              </w:rPr>
            </w:pPr>
          </w:p>
        </w:tc>
        <w:tc>
          <w:tcPr>
            <w:tcW w:w="7292" w:type="dxa"/>
          </w:tcPr>
          <w:p w14:paraId="7B6593EE" w14:textId="77777777" w:rsidR="0080675D" w:rsidRPr="00CD3E8A" w:rsidRDefault="0080675D" w:rsidP="0080675D">
            <w:pPr>
              <w:spacing w:after="0"/>
              <w:ind w:left="420" w:hanging="420"/>
              <w:rPr>
                <w:rFonts w:cs="Arial"/>
              </w:rPr>
            </w:pPr>
            <w:r w:rsidRPr="00CD3E8A">
              <w:rPr>
                <w:rFonts w:cs="Arial"/>
              </w:rPr>
              <w:t>Add description of difference between Tag (Functional) and Equipment (Physical) Classes.</w:t>
            </w:r>
          </w:p>
        </w:tc>
      </w:tr>
      <w:tr w:rsidR="0080675D" w:rsidRPr="00CD3E8A" w14:paraId="6157AFA8" w14:textId="77777777" w:rsidTr="2D407492">
        <w:trPr>
          <w:trHeight w:val="433"/>
        </w:trPr>
        <w:tc>
          <w:tcPr>
            <w:tcW w:w="1095" w:type="dxa"/>
          </w:tcPr>
          <w:p w14:paraId="411586FD" w14:textId="77777777" w:rsidR="0080675D" w:rsidRPr="00CD3E8A" w:rsidRDefault="0080675D" w:rsidP="0080675D">
            <w:pPr>
              <w:spacing w:after="0"/>
              <w:ind w:left="420" w:hanging="420"/>
              <w:jc w:val="center"/>
              <w:rPr>
                <w:rFonts w:cs="Arial"/>
              </w:rPr>
            </w:pPr>
            <w:r w:rsidRPr="00CD3E8A">
              <w:rPr>
                <w:rFonts w:cs="Arial"/>
              </w:rPr>
              <w:t>V06</w:t>
            </w:r>
          </w:p>
        </w:tc>
        <w:tc>
          <w:tcPr>
            <w:tcW w:w="1185" w:type="dxa"/>
          </w:tcPr>
          <w:p w14:paraId="71E87977" w14:textId="77777777" w:rsidR="0080675D" w:rsidRPr="00CD3E8A" w:rsidRDefault="0080675D" w:rsidP="0080675D">
            <w:pPr>
              <w:spacing w:after="0"/>
              <w:ind w:left="420" w:hanging="420"/>
              <w:rPr>
                <w:rFonts w:cs="Arial"/>
              </w:rPr>
            </w:pPr>
          </w:p>
        </w:tc>
        <w:tc>
          <w:tcPr>
            <w:tcW w:w="7292" w:type="dxa"/>
          </w:tcPr>
          <w:p w14:paraId="7E88CE1A" w14:textId="77777777" w:rsidR="0080675D" w:rsidRPr="00CD3E8A" w:rsidRDefault="0080675D" w:rsidP="0080675D">
            <w:pPr>
              <w:spacing w:after="0"/>
              <w:ind w:left="420" w:hanging="420"/>
              <w:rPr>
                <w:rFonts w:cs="Arial"/>
              </w:rPr>
            </w:pPr>
            <w:r w:rsidRPr="00CD3E8A">
              <w:rPr>
                <w:rFonts w:cs="Arial"/>
              </w:rPr>
              <w:t>Include rule changes agreed upon TOTAL joining group.</w:t>
            </w:r>
          </w:p>
        </w:tc>
      </w:tr>
      <w:tr w:rsidR="0080675D" w:rsidRPr="00CD3E8A" w14:paraId="3D7A6FCE" w14:textId="77777777" w:rsidTr="2D407492">
        <w:trPr>
          <w:trHeight w:val="470"/>
        </w:trPr>
        <w:tc>
          <w:tcPr>
            <w:tcW w:w="1095" w:type="dxa"/>
          </w:tcPr>
          <w:p w14:paraId="7BFAB5BE" w14:textId="77777777" w:rsidR="0080675D" w:rsidRPr="00CD3E8A" w:rsidRDefault="0080675D" w:rsidP="0080675D">
            <w:pPr>
              <w:spacing w:after="0"/>
              <w:ind w:left="420" w:hanging="420"/>
              <w:jc w:val="center"/>
              <w:rPr>
                <w:rFonts w:cs="Arial"/>
              </w:rPr>
            </w:pPr>
            <w:r w:rsidRPr="00CD3E8A">
              <w:rPr>
                <w:rFonts w:cs="Arial"/>
              </w:rPr>
              <w:t>V07</w:t>
            </w:r>
          </w:p>
        </w:tc>
        <w:tc>
          <w:tcPr>
            <w:tcW w:w="1185" w:type="dxa"/>
          </w:tcPr>
          <w:p w14:paraId="5C1B2193" w14:textId="77777777" w:rsidR="0080675D" w:rsidRPr="00CD3E8A" w:rsidRDefault="0080675D" w:rsidP="0080675D">
            <w:pPr>
              <w:spacing w:after="0"/>
              <w:ind w:left="420" w:hanging="420"/>
              <w:rPr>
                <w:rFonts w:cs="Arial"/>
              </w:rPr>
            </w:pPr>
          </w:p>
        </w:tc>
        <w:tc>
          <w:tcPr>
            <w:tcW w:w="7292" w:type="dxa"/>
          </w:tcPr>
          <w:p w14:paraId="17E3DF71" w14:textId="77777777" w:rsidR="0080675D" w:rsidRPr="00CD3E8A" w:rsidRDefault="0080675D" w:rsidP="0080675D">
            <w:pPr>
              <w:pStyle w:val="ListParagraph"/>
              <w:widowControl/>
              <w:numPr>
                <w:ilvl w:val="0"/>
                <w:numId w:val="26"/>
              </w:numPr>
              <w:snapToGrid/>
              <w:spacing w:beforeLines="0" w:before="0"/>
              <w:ind w:leftChars="0" w:left="420" w:hanging="420"/>
              <w:contextualSpacing/>
              <w:jc w:val="left"/>
              <w:rPr>
                <w:rFonts w:cs="Arial"/>
              </w:rPr>
            </w:pPr>
            <w:r w:rsidRPr="00CD3E8A">
              <w:rPr>
                <w:rFonts w:cs="Arial"/>
              </w:rPr>
              <w:t>Merger of existing ‘Consolidated Approach to CFIHOS RDL Alignment’ and ‘CFIHOS Properties Rules’</w:t>
            </w:r>
          </w:p>
          <w:p w14:paraId="1BFFC021" w14:textId="77777777" w:rsidR="0080675D" w:rsidRPr="00CD3E8A" w:rsidRDefault="0080675D" w:rsidP="0080675D">
            <w:pPr>
              <w:pStyle w:val="ListParagraph"/>
              <w:widowControl/>
              <w:numPr>
                <w:ilvl w:val="0"/>
                <w:numId w:val="26"/>
              </w:numPr>
              <w:snapToGrid/>
              <w:spacing w:beforeLines="0" w:before="0"/>
              <w:ind w:leftChars="0" w:left="420" w:hanging="420"/>
              <w:contextualSpacing/>
              <w:jc w:val="left"/>
              <w:rPr>
                <w:rFonts w:cs="Arial"/>
              </w:rPr>
            </w:pPr>
            <w:r w:rsidRPr="00CD3E8A">
              <w:rPr>
                <w:rFonts w:cs="Arial"/>
              </w:rPr>
              <w:t>Incorporate comments from review by expanded CFIHOS RDL Working Group</w:t>
            </w:r>
          </w:p>
        </w:tc>
      </w:tr>
      <w:tr w:rsidR="00C0489E" w:rsidRPr="00CD3E8A" w14:paraId="64662E74" w14:textId="77777777" w:rsidTr="2D407492">
        <w:trPr>
          <w:trHeight w:val="470"/>
        </w:trPr>
        <w:tc>
          <w:tcPr>
            <w:tcW w:w="1095" w:type="dxa"/>
          </w:tcPr>
          <w:p w14:paraId="4E65E182" w14:textId="29DFFF17" w:rsidR="00C0489E" w:rsidRPr="00DA23F1" w:rsidRDefault="00C0489E" w:rsidP="2D407492">
            <w:pPr>
              <w:spacing w:after="0"/>
              <w:ind w:left="420" w:hanging="420"/>
              <w:jc w:val="center"/>
              <w:rPr>
                <w:rFonts w:cs="Arial"/>
              </w:rPr>
            </w:pPr>
            <w:r w:rsidRPr="2D407492">
              <w:rPr>
                <w:rFonts w:cs="Arial"/>
              </w:rPr>
              <w:t>V08</w:t>
            </w:r>
          </w:p>
        </w:tc>
        <w:tc>
          <w:tcPr>
            <w:tcW w:w="1185" w:type="dxa"/>
          </w:tcPr>
          <w:p w14:paraId="35891297" w14:textId="395FC0CE" w:rsidR="00C0489E" w:rsidRPr="00DA23F1" w:rsidRDefault="0020631E" w:rsidP="2D407492">
            <w:pPr>
              <w:spacing w:after="0"/>
              <w:jc w:val="left"/>
              <w:rPr>
                <w:rFonts w:cs="Arial"/>
              </w:rPr>
            </w:pPr>
            <w:r w:rsidRPr="2D407492">
              <w:rPr>
                <w:rFonts w:cs="Arial"/>
              </w:rPr>
              <w:t>Oct</w:t>
            </w:r>
            <w:r w:rsidR="0CE64A5B" w:rsidRPr="2D407492">
              <w:rPr>
                <w:rFonts w:cs="Arial"/>
              </w:rPr>
              <w:t xml:space="preserve"> </w:t>
            </w:r>
            <w:r w:rsidR="00CD3E8A" w:rsidRPr="2D407492">
              <w:rPr>
                <w:rFonts w:cs="Arial"/>
              </w:rPr>
              <w:t>2024</w:t>
            </w:r>
          </w:p>
        </w:tc>
        <w:tc>
          <w:tcPr>
            <w:tcW w:w="7292" w:type="dxa"/>
          </w:tcPr>
          <w:p w14:paraId="59EA644E" w14:textId="579F5E27" w:rsidR="009E54E7" w:rsidRPr="00DA23F1" w:rsidRDefault="0020631E" w:rsidP="2D407492">
            <w:pPr>
              <w:pStyle w:val="ListParagraph"/>
              <w:widowControl/>
              <w:numPr>
                <w:ilvl w:val="0"/>
                <w:numId w:val="26"/>
              </w:numPr>
              <w:snapToGrid/>
              <w:spacing w:beforeLines="0" w:before="0"/>
              <w:ind w:leftChars="0" w:left="420" w:hanging="420"/>
              <w:contextualSpacing/>
              <w:jc w:val="left"/>
              <w:rPr>
                <w:rFonts w:cs="Arial"/>
              </w:rPr>
            </w:pPr>
            <w:r w:rsidRPr="2D407492">
              <w:rPr>
                <w:rFonts w:cs="Arial"/>
              </w:rPr>
              <w:t>Restructured due to a</w:t>
            </w:r>
            <w:r w:rsidR="009E54E7" w:rsidRPr="2D407492">
              <w:rPr>
                <w:rFonts w:cs="Arial"/>
              </w:rPr>
              <w:t>ddition of Document RDL</w:t>
            </w:r>
            <w:r w:rsidRPr="2D407492">
              <w:rPr>
                <w:rFonts w:cs="Arial"/>
              </w:rPr>
              <w:t xml:space="preserve"> entities.</w:t>
            </w:r>
          </w:p>
          <w:p w14:paraId="5E426D2F" w14:textId="158BCAFF" w:rsidR="00C0489E" w:rsidRPr="00DA23F1" w:rsidRDefault="00C0489E" w:rsidP="2D407492">
            <w:pPr>
              <w:pStyle w:val="ListParagraph"/>
              <w:widowControl/>
              <w:numPr>
                <w:ilvl w:val="0"/>
                <w:numId w:val="26"/>
              </w:numPr>
              <w:snapToGrid/>
              <w:spacing w:beforeLines="0" w:before="0"/>
              <w:ind w:leftChars="0" w:left="420" w:hanging="420"/>
              <w:contextualSpacing/>
              <w:jc w:val="left"/>
              <w:rPr>
                <w:rFonts w:cs="Arial"/>
              </w:rPr>
            </w:pPr>
            <w:r w:rsidRPr="2D407492">
              <w:rPr>
                <w:rFonts w:cs="Arial"/>
              </w:rPr>
              <w:t xml:space="preserve">Section added for Document Types and </w:t>
            </w:r>
            <w:r w:rsidR="00223A80" w:rsidRPr="2D407492">
              <w:rPr>
                <w:rFonts w:cs="Arial"/>
              </w:rPr>
              <w:t>their</w:t>
            </w:r>
            <w:r w:rsidRPr="2D407492">
              <w:rPr>
                <w:rFonts w:cs="Arial"/>
              </w:rPr>
              <w:t xml:space="preserve"> Properties, from </w:t>
            </w:r>
            <w:r w:rsidR="00223A80" w:rsidRPr="2D407492">
              <w:rPr>
                <w:rFonts w:cs="Arial"/>
              </w:rPr>
              <w:t xml:space="preserve">the </w:t>
            </w:r>
            <w:r w:rsidRPr="2D407492">
              <w:rPr>
                <w:rFonts w:cs="Arial"/>
              </w:rPr>
              <w:t>previously unpublished Rules Document</w:t>
            </w:r>
            <w:r w:rsidR="00A91F69" w:rsidRPr="2D407492">
              <w:rPr>
                <w:rFonts w:cs="Arial"/>
              </w:rPr>
              <w:t xml:space="preserve"> </w:t>
            </w:r>
            <w:proofErr w:type="spellStart"/>
            <w:r w:rsidR="00A91F69" w:rsidRPr="2D407492">
              <w:rPr>
                <w:rFonts w:cs="Arial"/>
              </w:rPr>
              <w:t>vD</w:t>
            </w:r>
            <w:proofErr w:type="spellEnd"/>
            <w:r w:rsidRPr="2D407492">
              <w:rPr>
                <w:rFonts w:cs="Arial"/>
              </w:rPr>
              <w:t>.</w:t>
            </w:r>
          </w:p>
          <w:p w14:paraId="04DE653D" w14:textId="77777777" w:rsidR="00C0489E" w:rsidRPr="00DA23F1" w:rsidRDefault="00C0489E" w:rsidP="2D407492">
            <w:pPr>
              <w:pStyle w:val="ListParagraph"/>
              <w:widowControl/>
              <w:numPr>
                <w:ilvl w:val="0"/>
                <w:numId w:val="26"/>
              </w:numPr>
              <w:snapToGrid/>
              <w:spacing w:beforeLines="0" w:before="0"/>
              <w:ind w:leftChars="0" w:left="420" w:hanging="420"/>
              <w:contextualSpacing/>
              <w:jc w:val="left"/>
              <w:rPr>
                <w:rFonts w:cs="Arial"/>
              </w:rPr>
            </w:pPr>
            <w:r w:rsidRPr="2D407492">
              <w:rPr>
                <w:rFonts w:cs="Arial"/>
              </w:rPr>
              <w:t>Section added for relationships between Document Types</w:t>
            </w:r>
            <w:r w:rsidR="00223A80" w:rsidRPr="2D407492">
              <w:rPr>
                <w:rFonts w:cs="Arial"/>
              </w:rPr>
              <w:t>, Tag or Equipment Classes and Disciplines</w:t>
            </w:r>
            <w:r w:rsidRPr="2D407492">
              <w:rPr>
                <w:rFonts w:cs="Arial"/>
              </w:rPr>
              <w:t>.</w:t>
            </w:r>
          </w:p>
          <w:p w14:paraId="669B06F1" w14:textId="7F1AF5A7" w:rsidR="00E046BE" w:rsidRPr="00DA23F1" w:rsidRDefault="00E046BE" w:rsidP="2D407492">
            <w:pPr>
              <w:pStyle w:val="ListParagraph"/>
              <w:widowControl/>
              <w:numPr>
                <w:ilvl w:val="0"/>
                <w:numId w:val="26"/>
              </w:numPr>
              <w:snapToGrid/>
              <w:spacing w:beforeLines="0" w:before="0"/>
              <w:ind w:leftChars="0" w:left="420" w:hanging="420"/>
              <w:contextualSpacing/>
              <w:jc w:val="left"/>
              <w:rPr>
                <w:rFonts w:cs="Arial"/>
              </w:rPr>
            </w:pPr>
            <w:r w:rsidRPr="2D407492">
              <w:rPr>
                <w:rFonts w:cs="Arial"/>
              </w:rPr>
              <w:t>Added methodology for allocation of Asset Type Reference in Discipline Document Type</w:t>
            </w:r>
            <w:r w:rsidR="00DA23F1" w:rsidRPr="2D407492">
              <w:rPr>
                <w:rFonts w:cs="Arial"/>
              </w:rPr>
              <w:t>.</w:t>
            </w:r>
          </w:p>
        </w:tc>
      </w:tr>
    </w:tbl>
    <w:p w14:paraId="2F14C7EA" w14:textId="77777777" w:rsidR="00126066" w:rsidRDefault="00126066">
      <w:pPr>
        <w:spacing w:before="300" w:after="0"/>
        <w:ind w:left="270" w:hangingChars="200" w:hanging="270"/>
        <w:rPr>
          <w:rFonts w:ascii="Microsoft Yi Baiti" w:eastAsia="Microsoft Yi Baiti" w:hAnsi="Microsoft Yi Baiti" w:cs="Times New Roman"/>
          <w:color w:val="245BA7"/>
          <w:spacing w:val="21"/>
          <w:sz w:val="32"/>
          <w:szCs w:val="32"/>
        </w:rPr>
      </w:pPr>
      <w:r>
        <w:rPr>
          <w:rFonts w:ascii="Microsoft Yi Baiti" w:eastAsia="Microsoft Yi Baiti" w:hAnsi="Microsoft Yi Baiti" w:cs="Times New Roman"/>
          <w:color w:val="245BA7"/>
          <w:spacing w:val="21"/>
          <w:sz w:val="32"/>
          <w:szCs w:val="32"/>
        </w:rPr>
        <w:br w:type="page"/>
      </w:r>
    </w:p>
    <w:p w14:paraId="54D419A2" w14:textId="62248BD1" w:rsidR="00511695" w:rsidRPr="00EE62FB" w:rsidRDefault="00511695" w:rsidP="00126066">
      <w:pPr>
        <w:spacing w:before="60" w:after="0" w:line="325" w:lineRule="exact"/>
        <w:textAlignment w:val="baseline"/>
        <w:rPr>
          <w:rFonts w:ascii="Microsoft Yi Baiti" w:eastAsia="Microsoft Yi Baiti" w:hAnsi="Microsoft Yi Baiti" w:cs="Times New Roman"/>
          <w:color w:val="245BA7"/>
          <w:spacing w:val="21"/>
          <w:sz w:val="32"/>
          <w:szCs w:val="32"/>
        </w:rPr>
      </w:pPr>
      <w:r w:rsidRPr="00EE62FB">
        <w:rPr>
          <w:rFonts w:ascii="Microsoft Yi Baiti" w:eastAsia="Microsoft Yi Baiti" w:hAnsi="Microsoft Yi Baiti" w:cs="Times New Roman"/>
          <w:color w:val="245BA7"/>
          <w:spacing w:val="21"/>
          <w:sz w:val="32"/>
          <w:szCs w:val="32"/>
        </w:rPr>
        <w:lastRenderedPageBreak/>
        <w:t>Acknowledgements</w:t>
      </w:r>
    </w:p>
    <w:p w14:paraId="67E8371D" w14:textId="77777777" w:rsidR="00511695" w:rsidRPr="005E705A" w:rsidRDefault="00511695" w:rsidP="00511695">
      <w:pPr>
        <w:spacing w:after="0" w:line="189" w:lineRule="exact"/>
        <w:ind w:left="304" w:hanging="304"/>
        <w:textAlignment w:val="baseline"/>
        <w:rPr>
          <w:rFonts w:eastAsia="Tahoma" w:cstheme="minorHAnsi"/>
          <w:bCs/>
          <w:spacing w:val="2"/>
          <w:sz w:val="15"/>
        </w:rPr>
      </w:pPr>
    </w:p>
    <w:p w14:paraId="52973684" w14:textId="77777777" w:rsidR="00233B6F" w:rsidRDefault="00BB2665" w:rsidP="00126066">
      <w:r w:rsidRPr="00233B6F">
        <w:t>In</w:t>
      </w:r>
      <w:r w:rsidR="00233B6F" w:rsidRPr="00233B6F">
        <w:t xml:space="preserve"> </w:t>
      </w:r>
      <w:r w:rsidR="00233B6F">
        <w:t>2012</w:t>
      </w:r>
      <w:r w:rsidR="00424F92">
        <w:t>,</w:t>
      </w:r>
      <w:r w:rsidR="00233B6F">
        <w:t xml:space="preserve"> Shell approached </w:t>
      </w:r>
      <w:r w:rsidR="00424F92">
        <w:t>Netherlands</w:t>
      </w:r>
      <w:r w:rsidR="00233B6F">
        <w:t xml:space="preserve">-based process industry organization USPI to explore turning their corporate information standard into an industry-wide standard. The result was the CFIHOS (Capital Facilities Information Handover Specification) project. </w:t>
      </w:r>
    </w:p>
    <w:p w14:paraId="133583EA" w14:textId="77777777" w:rsidR="00355D6C" w:rsidRDefault="00233B6F" w:rsidP="00126066">
      <w:r>
        <w:t xml:space="preserve">Its aim is to offer practical, standardized specifications for information handover that work across the supply chain – operators, contractors and suppliers. The most recent CFIHOS industry standard (Version 1.4) was published in October 2019 by USPI with support </w:t>
      </w:r>
      <w:r w:rsidR="00424F92">
        <w:t xml:space="preserve">from </w:t>
      </w:r>
      <w:r>
        <w:t>the Engineering Advancement Association of Japan (ENAA)</w:t>
      </w:r>
      <w:r w:rsidR="00355D6C">
        <w:t>. This document</w:t>
      </w:r>
      <w:r w:rsidR="00424F92">
        <w:t>,</w:t>
      </w:r>
      <w:r w:rsidR="00355D6C">
        <w:t xml:space="preserve"> describing the scope and procedures of CFIHOS</w:t>
      </w:r>
      <w:r w:rsidR="00424F92">
        <w:t>,</w:t>
      </w:r>
      <w:r w:rsidR="00355D6C">
        <w:t xml:space="preserve"> is part of this standard</w:t>
      </w:r>
      <w:r w:rsidR="00424F92">
        <w:t>.</w:t>
      </w:r>
      <w:r w:rsidR="00355D6C">
        <w:t xml:space="preserve">  </w:t>
      </w:r>
    </w:p>
    <w:p w14:paraId="65A89D17" w14:textId="77777777" w:rsidR="00355D6C" w:rsidRDefault="00355D6C" w:rsidP="00126066">
      <w:r>
        <w:t>Following a member vote in 2019</w:t>
      </w:r>
      <w:r w:rsidR="00424F92">
        <w:t>,</w:t>
      </w:r>
      <w:r>
        <w:t xml:space="preserve"> the future governance, development</w:t>
      </w:r>
      <w:r w:rsidR="00424F92">
        <w:t>,</w:t>
      </w:r>
      <w:r>
        <w:t xml:space="preserve"> and maintenance of the CFIHOS project and standard moved from USPI to IOGP in January 2020, becoming Joint </w:t>
      </w:r>
      <w:r w:rsidR="00424F92">
        <w:t xml:space="preserve">Industry </w:t>
      </w:r>
      <w:r>
        <w:t>Project (JIP)36.</w:t>
      </w:r>
    </w:p>
    <w:p w14:paraId="109F5978" w14:textId="77777777" w:rsidR="00355D6C" w:rsidRDefault="00355D6C" w:rsidP="00233B6F">
      <w:pPr>
        <w:spacing w:after="0" w:line="189" w:lineRule="exact"/>
        <w:ind w:left="175" w:hanging="175"/>
        <w:textAlignment w:val="baseline"/>
        <w:rPr>
          <w:rFonts w:eastAsia="Microsoft Yi Baiti" w:cstheme="minorHAnsi"/>
          <w:bCs/>
          <w:spacing w:val="2"/>
          <w:sz w:val="24"/>
          <w:szCs w:val="24"/>
        </w:rPr>
      </w:pPr>
    </w:p>
    <w:p w14:paraId="677AF122" w14:textId="77777777" w:rsidR="00233B6F" w:rsidRPr="005E705A" w:rsidRDefault="00355D6C" w:rsidP="2D407492">
      <w:pPr>
        <w:spacing w:after="0" w:line="189" w:lineRule="exact"/>
        <w:ind w:left="175" w:hanging="175"/>
        <w:textAlignment w:val="baseline"/>
        <w:rPr>
          <w:rFonts w:eastAsia="Microsoft Yi Baiti"/>
          <w:sz w:val="24"/>
          <w:szCs w:val="24"/>
        </w:rPr>
      </w:pPr>
      <w:r w:rsidRPr="2D407492">
        <w:rPr>
          <w:rFonts w:eastAsia="Microsoft Yi Baiti"/>
          <w:spacing w:val="2"/>
          <w:sz w:val="24"/>
          <w:szCs w:val="24"/>
        </w:rPr>
        <w:t xml:space="preserve">  </w:t>
      </w:r>
      <w:r w:rsidR="00233B6F" w:rsidRPr="2D407492">
        <w:rPr>
          <w:rFonts w:eastAsia="Microsoft Yi Baiti"/>
          <w:spacing w:val="2"/>
          <w:sz w:val="24"/>
          <w:szCs w:val="24"/>
        </w:rPr>
        <w:t xml:space="preserve"> </w:t>
      </w:r>
    </w:p>
    <w:p w14:paraId="2A1B7FE0" w14:textId="2CFDCBF3" w:rsidR="00233B6F" w:rsidRPr="005E705A" w:rsidRDefault="00233B6F" w:rsidP="2D407492">
      <w:pPr>
        <w:spacing w:after="0" w:line="189" w:lineRule="exact"/>
        <w:ind w:left="175" w:hanging="175"/>
        <w:textAlignment w:val="baseline"/>
        <w:rPr>
          <w:rFonts w:eastAsia="Microsoft Yi Baiti"/>
          <w:sz w:val="24"/>
          <w:szCs w:val="24"/>
        </w:rPr>
      </w:pPr>
    </w:p>
    <w:p w14:paraId="527A890E" w14:textId="4A4D0231" w:rsidR="2D407492" w:rsidRDefault="2D407492" w:rsidP="2D407492">
      <w:pPr>
        <w:spacing w:after="0" w:line="189" w:lineRule="exact"/>
        <w:ind w:left="175" w:hanging="175"/>
        <w:rPr>
          <w:rFonts w:eastAsia="Microsoft Yi Baiti"/>
          <w:sz w:val="24"/>
          <w:szCs w:val="24"/>
        </w:rPr>
      </w:pPr>
    </w:p>
    <w:p w14:paraId="6DAFA57C" w14:textId="67A582CF" w:rsidR="00AF324A" w:rsidRDefault="00AF324A" w:rsidP="00126066">
      <w:pPr>
        <w:spacing w:after="0" w:line="189" w:lineRule="exact"/>
        <w:ind w:left="480" w:hanging="480"/>
        <w:textAlignment w:val="baseline"/>
        <w:rPr>
          <w:rFonts w:cstheme="minorHAnsi"/>
          <w:sz w:val="24"/>
          <w:szCs w:val="24"/>
        </w:rPr>
      </w:pPr>
    </w:p>
    <w:p w14:paraId="0E83B51C" w14:textId="77777777" w:rsidR="00126066" w:rsidRPr="00EE62FB" w:rsidRDefault="00126066" w:rsidP="00126066">
      <w:pPr>
        <w:spacing w:after="0" w:line="189" w:lineRule="exact"/>
        <w:ind w:left="480" w:hanging="480"/>
        <w:textAlignment w:val="baseline"/>
        <w:rPr>
          <w:rFonts w:ascii="Tahoma" w:eastAsia="Tahoma" w:hAnsi="Tahoma" w:cs="Times New Roman"/>
          <w:b/>
          <w:color w:val="6A6C71"/>
          <w:spacing w:val="2"/>
          <w:sz w:val="15"/>
        </w:rPr>
      </w:pPr>
    </w:p>
    <w:p w14:paraId="010891F4" w14:textId="77777777" w:rsidR="00511695" w:rsidRPr="00EE62FB" w:rsidRDefault="00511695" w:rsidP="00511695">
      <w:pPr>
        <w:spacing w:after="0" w:line="189" w:lineRule="exact"/>
        <w:ind w:left="305" w:hanging="305"/>
        <w:textAlignment w:val="baseline"/>
        <w:rPr>
          <w:rFonts w:ascii="Tahoma" w:eastAsia="Tahoma" w:hAnsi="Tahoma" w:cs="Times New Roman"/>
          <w:b/>
          <w:color w:val="6A6C71"/>
          <w:spacing w:val="2"/>
          <w:sz w:val="15"/>
        </w:rPr>
      </w:pPr>
    </w:p>
    <w:p w14:paraId="40D3F23E" w14:textId="77777777" w:rsidR="00511695" w:rsidRPr="00EE62FB" w:rsidRDefault="00511695" w:rsidP="00511695">
      <w:pPr>
        <w:spacing w:line="189" w:lineRule="exact"/>
        <w:ind w:left="168" w:hanging="168"/>
        <w:textAlignment w:val="baseline"/>
        <w:rPr>
          <w:rFonts w:ascii="Microsoft Yi Baiti" w:eastAsia="Microsoft Yi Baiti" w:hAnsi="Microsoft Yi Baiti" w:cs="Times New Roman"/>
          <w:b/>
          <w:bCs/>
          <w:color w:val="808080" w:themeColor="background1" w:themeShade="80"/>
          <w:sz w:val="24"/>
          <w:szCs w:val="24"/>
        </w:rPr>
      </w:pPr>
      <w:r w:rsidRPr="00EE62FB">
        <w:rPr>
          <w:rFonts w:ascii="Microsoft Yi Baiti" w:eastAsia="Microsoft Yi Baiti" w:hAnsi="Microsoft Yi Baiti" w:cs="Times New Roman"/>
          <w:b/>
          <w:bCs/>
          <w:color w:val="808080" w:themeColor="background1" w:themeShade="80"/>
          <w:sz w:val="24"/>
          <w:szCs w:val="24"/>
        </w:rPr>
        <w:t>Disclaimer</w:t>
      </w:r>
    </w:p>
    <w:p w14:paraId="1E00FBA2" w14:textId="77777777" w:rsidR="00511695" w:rsidRPr="00126066" w:rsidRDefault="00511695" w:rsidP="00126066">
      <w:pPr>
        <w:rPr>
          <w:color w:val="808080" w:themeColor="background1" w:themeShade="80"/>
        </w:rPr>
      </w:pPr>
      <w:r w:rsidRPr="00126066">
        <w:rPr>
          <w:color w:val="808080" w:themeColor="background1" w:themeShade="80"/>
        </w:rPr>
        <w:t>Whilst every effort has been made to ensure the accuracy of the information</w:t>
      </w:r>
      <w:r w:rsidRPr="00126066">
        <w:rPr>
          <w:color w:val="808080" w:themeColor="background1" w:themeShade="80"/>
        </w:rPr>
        <w:br/>
        <w:t>contained in this publication, neither IOGP nor any of its Members past present or</w:t>
      </w:r>
      <w:r w:rsidRPr="00126066">
        <w:rPr>
          <w:color w:val="808080" w:themeColor="background1" w:themeShade="80"/>
        </w:rPr>
        <w:br/>
        <w:t>future warrants its accuracy or will, regardless of its or their negligence, assume</w:t>
      </w:r>
      <w:r w:rsidRPr="00126066">
        <w:rPr>
          <w:color w:val="808080" w:themeColor="background1" w:themeShade="80"/>
        </w:rPr>
        <w:br/>
        <w:t>liability for any foreseeable or unforeseeable use made thereof, which liability is</w:t>
      </w:r>
      <w:r w:rsidRPr="00126066">
        <w:rPr>
          <w:color w:val="808080" w:themeColor="background1" w:themeShade="80"/>
        </w:rPr>
        <w:br/>
        <w:t>hereby excluded. Consequently, such use is at the recipient’s own risk on the basis</w:t>
      </w:r>
      <w:r w:rsidRPr="00126066">
        <w:rPr>
          <w:color w:val="808080" w:themeColor="background1" w:themeShade="80"/>
        </w:rPr>
        <w:br/>
        <w:t>that any use by the recipient constitutes agreement to the terms of this disclaimer.</w:t>
      </w:r>
      <w:r w:rsidRPr="00126066">
        <w:rPr>
          <w:color w:val="808080" w:themeColor="background1" w:themeShade="80"/>
        </w:rPr>
        <w:br/>
        <w:t>The recipient is obliged to inform any subsequent recipient of such terms.</w:t>
      </w:r>
    </w:p>
    <w:p w14:paraId="26C24341" w14:textId="77777777" w:rsidR="00511695" w:rsidRPr="00126066" w:rsidRDefault="00511695" w:rsidP="00126066">
      <w:pPr>
        <w:rPr>
          <w:color w:val="808080" w:themeColor="background1" w:themeShade="80"/>
        </w:rPr>
      </w:pPr>
      <w:r w:rsidRPr="00126066">
        <w:rPr>
          <w:color w:val="808080" w:themeColor="background1" w:themeShade="80"/>
        </w:rPr>
        <w:t>This publication is made available for information purposes and solely for the private</w:t>
      </w:r>
      <w:r w:rsidRPr="00126066">
        <w:rPr>
          <w:color w:val="808080" w:themeColor="background1" w:themeShade="80"/>
        </w:rPr>
        <w:br/>
        <w:t>use of the user. IOGP will not directly or indirectly endorse, approve or accredit the</w:t>
      </w:r>
      <w:r w:rsidRPr="00126066">
        <w:rPr>
          <w:color w:val="808080" w:themeColor="background1" w:themeShade="80"/>
        </w:rPr>
        <w:br/>
        <w:t>content of any course, event or otherwise where this publication will be reproduced.</w:t>
      </w:r>
    </w:p>
    <w:p w14:paraId="059AE072" w14:textId="77777777" w:rsidR="00511695" w:rsidRPr="00126066" w:rsidRDefault="00511695" w:rsidP="00126066">
      <w:pPr>
        <w:rPr>
          <w:color w:val="808080" w:themeColor="background1" w:themeShade="80"/>
        </w:rPr>
      </w:pPr>
    </w:p>
    <w:p w14:paraId="21A12200" w14:textId="77777777" w:rsidR="00511695" w:rsidRPr="00EE62FB" w:rsidRDefault="00511695" w:rsidP="00511695">
      <w:pPr>
        <w:spacing w:line="189" w:lineRule="exact"/>
        <w:ind w:left="168" w:hanging="168"/>
        <w:textAlignment w:val="baseline"/>
        <w:rPr>
          <w:rFonts w:ascii="Microsoft Yi Baiti" w:eastAsia="Microsoft Yi Baiti" w:hAnsi="Microsoft Yi Baiti" w:cs="Times New Roman"/>
          <w:b/>
          <w:bCs/>
          <w:color w:val="808080" w:themeColor="background1" w:themeShade="80"/>
          <w:sz w:val="24"/>
          <w:szCs w:val="24"/>
        </w:rPr>
      </w:pPr>
      <w:r w:rsidRPr="00EE62FB">
        <w:rPr>
          <w:rFonts w:ascii="Microsoft Yi Baiti" w:eastAsia="Microsoft Yi Baiti" w:hAnsi="Microsoft Yi Baiti" w:cs="Times New Roman"/>
          <w:b/>
          <w:bCs/>
          <w:color w:val="808080" w:themeColor="background1" w:themeShade="80"/>
          <w:sz w:val="24"/>
          <w:szCs w:val="24"/>
        </w:rPr>
        <w:t>Copyright notice</w:t>
      </w:r>
    </w:p>
    <w:p w14:paraId="3DA21066" w14:textId="77777777" w:rsidR="00511695" w:rsidRPr="00126066" w:rsidRDefault="00511695" w:rsidP="00126066">
      <w:pPr>
        <w:rPr>
          <w:color w:val="808080" w:themeColor="background1" w:themeShade="80"/>
        </w:rPr>
      </w:pPr>
      <w:r w:rsidRPr="00126066">
        <w:rPr>
          <w:color w:val="808080" w:themeColor="background1" w:themeShade="80"/>
        </w:rPr>
        <w:t>The contents of these pages are © International Association of Oil &amp; Gas Producers.</w:t>
      </w:r>
      <w:r w:rsidRPr="00126066">
        <w:rPr>
          <w:color w:val="808080" w:themeColor="background1" w:themeShade="80"/>
        </w:rPr>
        <w:br/>
        <w:t xml:space="preserve">Permission is given to reproduce this report in whole or in part provided (i) </w:t>
      </w:r>
      <w:r w:rsidRPr="00126066">
        <w:rPr>
          <w:color w:val="808080" w:themeColor="background1" w:themeShade="80"/>
        </w:rPr>
        <w:br/>
        <w:t>that the copyright of IOGP and (ii) the sources are acknowledged. All other rights are</w:t>
      </w:r>
      <w:r w:rsidRPr="00126066">
        <w:rPr>
          <w:color w:val="808080" w:themeColor="background1" w:themeShade="80"/>
        </w:rPr>
        <w:br/>
        <w:t>reserved. Any other use requires the prior written permission of IOGP.</w:t>
      </w:r>
    </w:p>
    <w:p w14:paraId="0D5BEDF4" w14:textId="77777777" w:rsidR="00511695" w:rsidRPr="00126066" w:rsidRDefault="00511695" w:rsidP="00126066">
      <w:pPr>
        <w:rPr>
          <w:color w:val="808080" w:themeColor="background1" w:themeShade="80"/>
        </w:rPr>
      </w:pPr>
      <w:r w:rsidRPr="00126066">
        <w:rPr>
          <w:color w:val="808080" w:themeColor="background1" w:themeShade="80"/>
        </w:rPr>
        <w:t>These Terms and Conditions shall be governed by and construed in accordance</w:t>
      </w:r>
      <w:r w:rsidRPr="00126066">
        <w:rPr>
          <w:color w:val="808080" w:themeColor="background1" w:themeShade="80"/>
        </w:rPr>
        <w:br/>
        <w:t>with the laws of England and Wales. Disputes arising here from shall be exclusively</w:t>
      </w:r>
      <w:r w:rsidRPr="00126066">
        <w:rPr>
          <w:color w:val="808080" w:themeColor="background1" w:themeShade="80"/>
        </w:rPr>
        <w:br/>
        <w:t>subject to the jurisdiction of the courts of England and Wales.</w:t>
      </w:r>
    </w:p>
    <w:p w14:paraId="194F3022" w14:textId="6EC1624D" w:rsidR="00E015DF" w:rsidRPr="00E015DF" w:rsidRDefault="00AF324A" w:rsidP="00126066">
      <w:r>
        <w:br w:type="page"/>
      </w:r>
      <w:r w:rsidR="00E015DF" w:rsidRPr="00E015DF">
        <w:lastRenderedPageBreak/>
        <w:t>The Capital Facilities Information Handover Specification (CFIHOS) is an industry standard developed to improve information exchange between the companies who own, operate, and construct plants for the process and energy sectors. Starting with a common equipment naming taxonomy and supporting specifications, its goal is to become a common language for the exchange of information in these sectors.</w:t>
      </w:r>
    </w:p>
    <w:p w14:paraId="3BC675A7" w14:textId="77777777" w:rsidR="00E015DF" w:rsidRPr="00E015DF" w:rsidRDefault="00E015DF" w:rsidP="00126066">
      <w:r w:rsidRPr="00E015DF">
        <w:t xml:space="preserve">The initial focus is on information, both structured data and traditional document formats, which are required be handed over when a project moves from its development to operations phase. Ultimately, the aim is for CFIHOS to become the de-facto standard for information exchange throughout the physical asset lifecycle, from conception through to decommissioning. </w:t>
      </w:r>
    </w:p>
    <w:p w14:paraId="536CDFE2" w14:textId="77777777" w:rsidR="00E015DF" w:rsidRPr="00E015DF" w:rsidRDefault="00E015DF" w:rsidP="00126066">
      <w:r w:rsidRPr="00E015DF">
        <w:t>The Reference Data Library or “RDL” lies at the heart of CFIHOS. This library gives a standard and unified naming convention for equipment, its attributes, properties, disciplines and documents and relationships.</w:t>
      </w:r>
    </w:p>
    <w:p w14:paraId="3CAC331A" w14:textId="0976C12D" w:rsidR="00E015DF" w:rsidRPr="00E015DF" w:rsidRDefault="00E015DF" w:rsidP="00126066">
      <w:r w:rsidRPr="00E015DF">
        <w:t>The CFIHOS RDL includes:</w:t>
      </w:r>
    </w:p>
    <w:p w14:paraId="35314443" w14:textId="77777777" w:rsidR="00E015DF" w:rsidRPr="00126066" w:rsidRDefault="00E015DF" w:rsidP="00126066">
      <w:pPr>
        <w:pStyle w:val="ListParagraph"/>
        <w:numPr>
          <w:ilvl w:val="0"/>
          <w:numId w:val="36"/>
        </w:numPr>
        <w:spacing w:before="120"/>
        <w:ind w:leftChars="0"/>
        <w:rPr>
          <w:lang w:val="en-US"/>
        </w:rPr>
      </w:pPr>
      <w:r w:rsidRPr="00126066">
        <w:rPr>
          <w:lang w:val="en-US"/>
        </w:rPr>
        <w:t>A list of Tag classes and their definitions, describing what the equipment does</w:t>
      </w:r>
    </w:p>
    <w:p w14:paraId="3E1493AF" w14:textId="77777777" w:rsidR="00E015DF" w:rsidRPr="00126066" w:rsidRDefault="00E015DF" w:rsidP="00126066">
      <w:pPr>
        <w:pStyle w:val="ListParagraph"/>
        <w:numPr>
          <w:ilvl w:val="0"/>
          <w:numId w:val="36"/>
        </w:numPr>
        <w:spacing w:before="120"/>
        <w:ind w:leftChars="0"/>
        <w:rPr>
          <w:lang w:val="en-US"/>
        </w:rPr>
      </w:pPr>
      <w:r w:rsidRPr="00126066">
        <w:rPr>
          <w:lang w:val="en-US"/>
        </w:rPr>
        <w:t>A list of Equipment and their descriptions, describing the physical equipment item</w:t>
      </w:r>
    </w:p>
    <w:p w14:paraId="36727625" w14:textId="77777777" w:rsidR="00E015DF" w:rsidRPr="00126066" w:rsidRDefault="00E015DF" w:rsidP="00126066">
      <w:pPr>
        <w:pStyle w:val="ListParagraph"/>
        <w:numPr>
          <w:ilvl w:val="0"/>
          <w:numId w:val="36"/>
        </w:numPr>
        <w:spacing w:before="120"/>
        <w:ind w:leftChars="0"/>
        <w:rPr>
          <w:lang w:val="en-US"/>
        </w:rPr>
      </w:pPr>
      <w:r w:rsidRPr="00126066">
        <w:rPr>
          <w:lang w:val="en-US"/>
        </w:rPr>
        <w:t>A list of properties</w:t>
      </w:r>
    </w:p>
    <w:p w14:paraId="602B2D8D" w14:textId="77777777" w:rsidR="00E015DF" w:rsidRPr="00126066" w:rsidRDefault="00E015DF" w:rsidP="00126066">
      <w:pPr>
        <w:pStyle w:val="ListParagraph"/>
        <w:numPr>
          <w:ilvl w:val="0"/>
          <w:numId w:val="36"/>
        </w:numPr>
        <w:spacing w:before="120"/>
        <w:ind w:leftChars="0"/>
        <w:rPr>
          <w:lang w:val="en-US"/>
        </w:rPr>
      </w:pPr>
      <w:r w:rsidRPr="00126066">
        <w:rPr>
          <w:lang w:val="en-US"/>
        </w:rPr>
        <w:t>List of disciplines document types</w:t>
      </w:r>
    </w:p>
    <w:p w14:paraId="737F5854" w14:textId="77777777" w:rsidR="00E015DF" w:rsidRPr="00126066" w:rsidRDefault="00E015DF" w:rsidP="00126066">
      <w:pPr>
        <w:pStyle w:val="ListParagraph"/>
        <w:numPr>
          <w:ilvl w:val="0"/>
          <w:numId w:val="36"/>
        </w:numPr>
        <w:spacing w:before="120"/>
        <w:ind w:leftChars="0"/>
        <w:rPr>
          <w:lang w:val="en-US"/>
        </w:rPr>
      </w:pPr>
      <w:r w:rsidRPr="00126066">
        <w:rPr>
          <w:lang w:val="en-US"/>
        </w:rPr>
        <w:t>Lists of properties of tags and equipment</w:t>
      </w:r>
    </w:p>
    <w:p w14:paraId="776C941C" w14:textId="77777777" w:rsidR="00E015DF" w:rsidRPr="00126066" w:rsidRDefault="00E015DF" w:rsidP="00126066">
      <w:pPr>
        <w:pStyle w:val="ListParagraph"/>
        <w:numPr>
          <w:ilvl w:val="0"/>
          <w:numId w:val="36"/>
        </w:numPr>
        <w:spacing w:before="120"/>
        <w:ind w:leftChars="0"/>
        <w:rPr>
          <w:lang w:val="en-US"/>
        </w:rPr>
      </w:pPr>
      <w:r w:rsidRPr="00126066">
        <w:rPr>
          <w:lang w:val="en-US"/>
        </w:rPr>
        <w:t>Pick lists (allowable values for data properties to aid validation)</w:t>
      </w:r>
    </w:p>
    <w:p w14:paraId="1B7AF148" w14:textId="77777777" w:rsidR="00E015DF" w:rsidRPr="00126066" w:rsidRDefault="00E015DF" w:rsidP="00126066">
      <w:pPr>
        <w:pStyle w:val="ListParagraph"/>
        <w:numPr>
          <w:ilvl w:val="0"/>
          <w:numId w:val="36"/>
        </w:numPr>
        <w:spacing w:before="120"/>
        <w:ind w:leftChars="0"/>
        <w:rPr>
          <w:lang w:val="en-US"/>
        </w:rPr>
      </w:pPr>
      <w:r w:rsidRPr="00126066">
        <w:rPr>
          <w:lang w:val="en-US"/>
        </w:rPr>
        <w:t>Units of Measure</w:t>
      </w:r>
    </w:p>
    <w:p w14:paraId="18339D8F" w14:textId="0DA4E1CA" w:rsidR="00E015DF" w:rsidRPr="00126066" w:rsidRDefault="00E015DF" w:rsidP="00126066">
      <w:pPr>
        <w:pStyle w:val="ListParagraph"/>
        <w:numPr>
          <w:ilvl w:val="0"/>
          <w:numId w:val="36"/>
        </w:numPr>
        <w:spacing w:before="120"/>
        <w:ind w:leftChars="0"/>
        <w:rPr>
          <w:lang w:val="en-US"/>
        </w:rPr>
      </w:pPr>
      <w:r w:rsidRPr="00126066">
        <w:rPr>
          <w:lang w:val="en-US"/>
        </w:rPr>
        <w:t>Relationships between data objects.</w:t>
      </w:r>
    </w:p>
    <w:p w14:paraId="456B2E2F" w14:textId="12A63751" w:rsidR="00E015DF" w:rsidRPr="00E015DF" w:rsidRDefault="00E015DF" w:rsidP="00126066">
      <w:pPr>
        <w:rPr>
          <w:lang w:val="en-US"/>
        </w:rPr>
      </w:pPr>
      <w:r w:rsidRPr="00E015DF">
        <w:rPr>
          <w:lang w:val="en-US"/>
        </w:rPr>
        <w:t>The initial CFIHOS RDL development approach document was developed by the Owner Operator RDL Alignment Team (bp, Chevron, Shell and TotalEnergies) and later expanded to include ExxonMobil and Equinor with a view to carry out a one-off alignment of their existing RDLs.</w:t>
      </w:r>
    </w:p>
    <w:p w14:paraId="04A51E9F" w14:textId="55680575" w:rsidR="009E54E7" w:rsidRPr="00126066" w:rsidRDefault="00E015DF" w:rsidP="00126066">
      <w:pPr>
        <w:rPr>
          <w:lang w:val="en-US"/>
        </w:rPr>
      </w:pPr>
      <w:r w:rsidRPr="00E015DF">
        <w:rPr>
          <w:lang w:val="en-US"/>
        </w:rPr>
        <w:t>Following the growth in membership of CFIHOS community across the supply chain, the RDL development and governance document has been improved to accommodate input from wider stakeholders to drive consistency and clarity in the set of criteria to be applied in maturing the content of the RDL through feature requests.</w:t>
      </w:r>
      <w:r w:rsidR="009E54E7">
        <w:br w:type="page"/>
      </w:r>
    </w:p>
    <w:sdt>
      <w:sdtPr>
        <w:rPr>
          <w:rFonts w:eastAsia="Arial" w:cstheme="minorBidi"/>
          <w:noProof/>
          <w:color w:val="auto"/>
          <w:kern w:val="2"/>
          <w:sz w:val="21"/>
          <w:szCs w:val="21"/>
        </w:rPr>
        <w:id w:val="-530264455"/>
        <w:docPartObj>
          <w:docPartGallery w:val="Table of Contents"/>
          <w:docPartUnique/>
        </w:docPartObj>
      </w:sdtPr>
      <w:sdtContent>
        <w:p w14:paraId="4043EDD1" w14:textId="20BC3B11" w:rsidR="00074F02" w:rsidRPr="00A17601" w:rsidRDefault="00074F02">
          <w:pPr>
            <w:pStyle w:val="TOCHeading"/>
            <w:rPr>
              <w:rFonts w:eastAsiaTheme="minorHAnsi" w:cstheme="minorHAnsi"/>
              <w:b/>
              <w:bCs w:val="0"/>
              <w:color w:val="auto"/>
              <w:sz w:val="24"/>
              <w:szCs w:val="24"/>
              <w:lang w:eastAsia="en-US"/>
            </w:rPr>
          </w:pPr>
          <w:r w:rsidRPr="00A17601">
            <w:rPr>
              <w:rFonts w:eastAsiaTheme="minorHAnsi" w:cstheme="minorHAnsi"/>
              <w:b/>
              <w:bCs w:val="0"/>
              <w:color w:val="auto"/>
              <w:sz w:val="24"/>
              <w:szCs w:val="24"/>
              <w:lang w:eastAsia="en-US"/>
            </w:rPr>
            <w:t>Contents</w:t>
          </w:r>
        </w:p>
        <w:p w14:paraId="5501447D" w14:textId="24D1EF02" w:rsidR="000F3044" w:rsidRDefault="00C44F20">
          <w:pPr>
            <w:pStyle w:val="TOC1"/>
            <w:rPr>
              <w:rFonts w:asciiTheme="minorHAnsi" w:eastAsiaTheme="minorEastAsia" w:hAnsiTheme="minorHAnsi" w:cstheme="minorBidi"/>
              <w:bCs w:val="0"/>
              <w:sz w:val="24"/>
              <w:szCs w:val="24"/>
              <w:lang w:val="en-US" w:eastAsia="en-US"/>
              <w14:ligatures w14:val="standardContextual"/>
            </w:rPr>
          </w:pPr>
          <w:r>
            <w:fldChar w:fldCharType="begin"/>
          </w:r>
          <w:r>
            <w:instrText xml:space="preserve"> TOC \o "1-2" \h \z \u </w:instrText>
          </w:r>
          <w:r>
            <w:fldChar w:fldCharType="separate"/>
          </w:r>
          <w:hyperlink w:anchor="_Toc181228844" w:history="1">
            <w:r w:rsidR="000F3044" w:rsidRPr="00A17C8C">
              <w:rPr>
                <w:rStyle w:val="Hyperlink"/>
                <w:rFonts w:ascii="Arial Bold" w:hAnsi="Arial Bold"/>
              </w:rPr>
              <w:t>1.</w:t>
            </w:r>
            <w:r w:rsidR="000F3044">
              <w:rPr>
                <w:rFonts w:asciiTheme="minorHAnsi" w:eastAsiaTheme="minorEastAsia" w:hAnsiTheme="minorHAnsi" w:cstheme="minorBidi"/>
                <w:bCs w:val="0"/>
                <w:sz w:val="24"/>
                <w:szCs w:val="24"/>
                <w:lang w:val="en-US" w:eastAsia="en-US"/>
                <w14:ligatures w14:val="standardContextual"/>
              </w:rPr>
              <w:tab/>
            </w:r>
            <w:r w:rsidR="000F3044" w:rsidRPr="00A17C8C">
              <w:rPr>
                <w:rStyle w:val="Hyperlink"/>
              </w:rPr>
              <w:t>Introduction</w:t>
            </w:r>
            <w:r w:rsidR="000F3044">
              <w:rPr>
                <w:webHidden/>
              </w:rPr>
              <w:tab/>
            </w:r>
            <w:r w:rsidR="000F3044">
              <w:rPr>
                <w:webHidden/>
              </w:rPr>
              <w:fldChar w:fldCharType="begin"/>
            </w:r>
            <w:r w:rsidR="000F3044">
              <w:rPr>
                <w:webHidden/>
              </w:rPr>
              <w:instrText xml:space="preserve"> PAGEREF _Toc181228844 \h </w:instrText>
            </w:r>
            <w:r w:rsidR="000F3044">
              <w:rPr>
                <w:webHidden/>
              </w:rPr>
            </w:r>
            <w:r w:rsidR="000F3044">
              <w:rPr>
                <w:webHidden/>
              </w:rPr>
              <w:fldChar w:fldCharType="separate"/>
            </w:r>
            <w:r w:rsidR="000F3044">
              <w:rPr>
                <w:webHidden/>
              </w:rPr>
              <w:t>6</w:t>
            </w:r>
            <w:r w:rsidR="000F3044">
              <w:rPr>
                <w:webHidden/>
              </w:rPr>
              <w:fldChar w:fldCharType="end"/>
            </w:r>
          </w:hyperlink>
        </w:p>
        <w:p w14:paraId="2CAD5A42" w14:textId="5169E095"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45" w:history="1">
            <w:r w:rsidR="000F3044" w:rsidRPr="00A17C8C">
              <w:rPr>
                <w:rStyle w:val="Hyperlink"/>
                <w:rFonts w:ascii="Arial Bold" w:hAnsi="Arial Bold" w:cstheme="minorHAnsi"/>
                <w:noProof/>
              </w:rPr>
              <w:t>1.1</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Definitions</w:t>
            </w:r>
            <w:r w:rsidR="000F3044">
              <w:rPr>
                <w:noProof/>
                <w:webHidden/>
              </w:rPr>
              <w:tab/>
            </w:r>
            <w:r w:rsidR="000F3044">
              <w:rPr>
                <w:noProof/>
                <w:webHidden/>
              </w:rPr>
              <w:fldChar w:fldCharType="begin"/>
            </w:r>
            <w:r w:rsidR="000F3044">
              <w:rPr>
                <w:noProof/>
                <w:webHidden/>
              </w:rPr>
              <w:instrText xml:space="preserve"> PAGEREF _Toc181228845 \h </w:instrText>
            </w:r>
            <w:r w:rsidR="000F3044">
              <w:rPr>
                <w:noProof/>
                <w:webHidden/>
              </w:rPr>
            </w:r>
            <w:r w:rsidR="000F3044">
              <w:rPr>
                <w:noProof/>
                <w:webHidden/>
              </w:rPr>
              <w:fldChar w:fldCharType="separate"/>
            </w:r>
            <w:r w:rsidR="000F3044">
              <w:rPr>
                <w:noProof/>
                <w:webHidden/>
              </w:rPr>
              <w:t>6</w:t>
            </w:r>
            <w:r w:rsidR="000F3044">
              <w:rPr>
                <w:noProof/>
                <w:webHidden/>
              </w:rPr>
              <w:fldChar w:fldCharType="end"/>
            </w:r>
          </w:hyperlink>
        </w:p>
        <w:p w14:paraId="116C7091" w14:textId="2B13C2EF"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46" w:history="1">
            <w:r w:rsidR="000F3044" w:rsidRPr="00A17C8C">
              <w:rPr>
                <w:rStyle w:val="Hyperlink"/>
                <w:rFonts w:ascii="Arial Bold" w:hAnsi="Arial Bold" w:cstheme="minorHAnsi"/>
                <w:noProof/>
              </w:rPr>
              <w:t>1.2</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Engineering Objects</w:t>
            </w:r>
            <w:r w:rsidR="000F3044">
              <w:rPr>
                <w:noProof/>
                <w:webHidden/>
              </w:rPr>
              <w:tab/>
            </w:r>
            <w:r w:rsidR="000F3044">
              <w:rPr>
                <w:noProof/>
                <w:webHidden/>
              </w:rPr>
              <w:fldChar w:fldCharType="begin"/>
            </w:r>
            <w:r w:rsidR="000F3044">
              <w:rPr>
                <w:noProof/>
                <w:webHidden/>
              </w:rPr>
              <w:instrText xml:space="preserve"> PAGEREF _Toc181228846 \h </w:instrText>
            </w:r>
            <w:r w:rsidR="000F3044">
              <w:rPr>
                <w:noProof/>
                <w:webHidden/>
              </w:rPr>
            </w:r>
            <w:r w:rsidR="000F3044">
              <w:rPr>
                <w:noProof/>
                <w:webHidden/>
              </w:rPr>
              <w:fldChar w:fldCharType="separate"/>
            </w:r>
            <w:r w:rsidR="000F3044">
              <w:rPr>
                <w:noProof/>
                <w:webHidden/>
              </w:rPr>
              <w:t>6</w:t>
            </w:r>
            <w:r w:rsidR="000F3044">
              <w:rPr>
                <w:noProof/>
                <w:webHidden/>
              </w:rPr>
              <w:fldChar w:fldCharType="end"/>
            </w:r>
          </w:hyperlink>
        </w:p>
        <w:p w14:paraId="0827354F" w14:textId="6FA6A2ED"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47" w:history="1">
            <w:r w:rsidR="000F3044" w:rsidRPr="00A17C8C">
              <w:rPr>
                <w:rStyle w:val="Hyperlink"/>
                <w:rFonts w:ascii="Arial Bold" w:hAnsi="Arial Bold" w:cstheme="minorHAnsi"/>
                <w:noProof/>
              </w:rPr>
              <w:t>1.3</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Document Objects</w:t>
            </w:r>
            <w:r w:rsidR="000F3044">
              <w:rPr>
                <w:noProof/>
                <w:webHidden/>
              </w:rPr>
              <w:tab/>
            </w:r>
            <w:r w:rsidR="000F3044">
              <w:rPr>
                <w:noProof/>
                <w:webHidden/>
              </w:rPr>
              <w:fldChar w:fldCharType="begin"/>
            </w:r>
            <w:r w:rsidR="000F3044">
              <w:rPr>
                <w:noProof/>
                <w:webHidden/>
              </w:rPr>
              <w:instrText xml:space="preserve"> PAGEREF _Toc181228847 \h </w:instrText>
            </w:r>
            <w:r w:rsidR="000F3044">
              <w:rPr>
                <w:noProof/>
                <w:webHidden/>
              </w:rPr>
            </w:r>
            <w:r w:rsidR="000F3044">
              <w:rPr>
                <w:noProof/>
                <w:webHidden/>
              </w:rPr>
              <w:fldChar w:fldCharType="separate"/>
            </w:r>
            <w:r w:rsidR="000F3044">
              <w:rPr>
                <w:noProof/>
                <w:webHidden/>
              </w:rPr>
              <w:t>7</w:t>
            </w:r>
            <w:r w:rsidR="000F3044">
              <w:rPr>
                <w:noProof/>
                <w:webHidden/>
              </w:rPr>
              <w:fldChar w:fldCharType="end"/>
            </w:r>
          </w:hyperlink>
        </w:p>
        <w:p w14:paraId="6334C7E0" w14:textId="02B327FD" w:rsidR="000F3044" w:rsidRDefault="00000000">
          <w:pPr>
            <w:pStyle w:val="TOC1"/>
            <w:rPr>
              <w:rFonts w:asciiTheme="minorHAnsi" w:eastAsiaTheme="minorEastAsia" w:hAnsiTheme="minorHAnsi" w:cstheme="minorBidi"/>
              <w:bCs w:val="0"/>
              <w:sz w:val="24"/>
              <w:szCs w:val="24"/>
              <w:lang w:val="en-US" w:eastAsia="en-US"/>
              <w14:ligatures w14:val="standardContextual"/>
            </w:rPr>
          </w:pPr>
          <w:hyperlink w:anchor="_Toc181228848" w:history="1">
            <w:r w:rsidR="000F3044" w:rsidRPr="00A17C8C">
              <w:rPr>
                <w:rStyle w:val="Hyperlink"/>
                <w:rFonts w:ascii="Arial Bold" w:hAnsi="Arial Bold"/>
              </w:rPr>
              <w:t>2.</w:t>
            </w:r>
            <w:r w:rsidR="000F3044">
              <w:rPr>
                <w:rFonts w:asciiTheme="minorHAnsi" w:eastAsiaTheme="minorEastAsia" w:hAnsiTheme="minorHAnsi" w:cstheme="minorBidi"/>
                <w:bCs w:val="0"/>
                <w:sz w:val="24"/>
                <w:szCs w:val="24"/>
                <w:lang w:val="en-US" w:eastAsia="en-US"/>
                <w14:ligatures w14:val="standardContextual"/>
              </w:rPr>
              <w:tab/>
            </w:r>
            <w:r w:rsidR="000F3044" w:rsidRPr="00A17C8C">
              <w:rPr>
                <w:rStyle w:val="Hyperlink"/>
              </w:rPr>
              <w:t>Tag or Equipment Classes and their Properties</w:t>
            </w:r>
            <w:r w:rsidR="000F3044">
              <w:rPr>
                <w:webHidden/>
              </w:rPr>
              <w:tab/>
            </w:r>
            <w:r w:rsidR="000F3044">
              <w:rPr>
                <w:webHidden/>
              </w:rPr>
              <w:fldChar w:fldCharType="begin"/>
            </w:r>
            <w:r w:rsidR="000F3044">
              <w:rPr>
                <w:webHidden/>
              </w:rPr>
              <w:instrText xml:space="preserve"> PAGEREF _Toc181228848 \h </w:instrText>
            </w:r>
            <w:r w:rsidR="000F3044">
              <w:rPr>
                <w:webHidden/>
              </w:rPr>
            </w:r>
            <w:r w:rsidR="000F3044">
              <w:rPr>
                <w:webHidden/>
              </w:rPr>
              <w:fldChar w:fldCharType="separate"/>
            </w:r>
            <w:r w:rsidR="000F3044">
              <w:rPr>
                <w:webHidden/>
              </w:rPr>
              <w:t>10</w:t>
            </w:r>
            <w:r w:rsidR="000F3044">
              <w:rPr>
                <w:webHidden/>
              </w:rPr>
              <w:fldChar w:fldCharType="end"/>
            </w:r>
          </w:hyperlink>
        </w:p>
        <w:p w14:paraId="7AE4D4B5" w14:textId="1F40A335"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49" w:history="1">
            <w:r w:rsidR="000F3044" w:rsidRPr="00A17C8C">
              <w:rPr>
                <w:rStyle w:val="Hyperlink"/>
                <w:rFonts w:ascii="Arial Bold" w:hAnsi="Arial Bold" w:cstheme="minorHAnsi"/>
                <w:noProof/>
              </w:rPr>
              <w:t>2.1</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Criteria for Class Acceptance or Rejection</w:t>
            </w:r>
            <w:r w:rsidR="000F3044">
              <w:rPr>
                <w:noProof/>
                <w:webHidden/>
              </w:rPr>
              <w:tab/>
            </w:r>
            <w:r w:rsidR="000F3044">
              <w:rPr>
                <w:noProof/>
                <w:webHidden/>
              </w:rPr>
              <w:fldChar w:fldCharType="begin"/>
            </w:r>
            <w:r w:rsidR="000F3044">
              <w:rPr>
                <w:noProof/>
                <w:webHidden/>
              </w:rPr>
              <w:instrText xml:space="preserve"> PAGEREF _Toc181228849 \h </w:instrText>
            </w:r>
            <w:r w:rsidR="000F3044">
              <w:rPr>
                <w:noProof/>
                <w:webHidden/>
              </w:rPr>
            </w:r>
            <w:r w:rsidR="000F3044">
              <w:rPr>
                <w:noProof/>
                <w:webHidden/>
              </w:rPr>
              <w:fldChar w:fldCharType="separate"/>
            </w:r>
            <w:r w:rsidR="000F3044">
              <w:rPr>
                <w:noProof/>
                <w:webHidden/>
              </w:rPr>
              <w:t>10</w:t>
            </w:r>
            <w:r w:rsidR="000F3044">
              <w:rPr>
                <w:noProof/>
                <w:webHidden/>
              </w:rPr>
              <w:fldChar w:fldCharType="end"/>
            </w:r>
          </w:hyperlink>
        </w:p>
        <w:p w14:paraId="37C11904" w14:textId="0CB0A8A5"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0" w:history="1">
            <w:r w:rsidR="000F3044" w:rsidRPr="00A17C8C">
              <w:rPr>
                <w:rStyle w:val="Hyperlink"/>
                <w:rFonts w:ascii="Arial Bold" w:hAnsi="Arial Bold" w:cstheme="minorHAnsi"/>
                <w:noProof/>
              </w:rPr>
              <w:t>2.2</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Procedure for Class Acceptance or Rejection</w:t>
            </w:r>
            <w:r w:rsidR="000F3044">
              <w:rPr>
                <w:noProof/>
                <w:webHidden/>
              </w:rPr>
              <w:tab/>
            </w:r>
            <w:r w:rsidR="000F3044">
              <w:rPr>
                <w:noProof/>
                <w:webHidden/>
              </w:rPr>
              <w:fldChar w:fldCharType="begin"/>
            </w:r>
            <w:r w:rsidR="000F3044">
              <w:rPr>
                <w:noProof/>
                <w:webHidden/>
              </w:rPr>
              <w:instrText xml:space="preserve"> PAGEREF _Toc181228850 \h </w:instrText>
            </w:r>
            <w:r w:rsidR="000F3044">
              <w:rPr>
                <w:noProof/>
                <w:webHidden/>
              </w:rPr>
            </w:r>
            <w:r w:rsidR="000F3044">
              <w:rPr>
                <w:noProof/>
                <w:webHidden/>
              </w:rPr>
              <w:fldChar w:fldCharType="separate"/>
            </w:r>
            <w:r w:rsidR="000F3044">
              <w:rPr>
                <w:noProof/>
                <w:webHidden/>
              </w:rPr>
              <w:t>11</w:t>
            </w:r>
            <w:r w:rsidR="000F3044">
              <w:rPr>
                <w:noProof/>
                <w:webHidden/>
              </w:rPr>
              <w:fldChar w:fldCharType="end"/>
            </w:r>
          </w:hyperlink>
        </w:p>
        <w:p w14:paraId="05E992A3" w14:textId="699C7A9A"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1" w:history="1">
            <w:r w:rsidR="000F3044" w:rsidRPr="00A17C8C">
              <w:rPr>
                <w:rStyle w:val="Hyperlink"/>
                <w:rFonts w:ascii="Arial Bold" w:hAnsi="Arial Bold" w:cstheme="minorHAnsi"/>
                <w:noProof/>
              </w:rPr>
              <w:t>2.3</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Assumption of Validity</w:t>
            </w:r>
            <w:r w:rsidR="000F3044">
              <w:rPr>
                <w:noProof/>
                <w:webHidden/>
              </w:rPr>
              <w:tab/>
            </w:r>
            <w:r w:rsidR="000F3044">
              <w:rPr>
                <w:noProof/>
                <w:webHidden/>
              </w:rPr>
              <w:fldChar w:fldCharType="begin"/>
            </w:r>
            <w:r w:rsidR="000F3044">
              <w:rPr>
                <w:noProof/>
                <w:webHidden/>
              </w:rPr>
              <w:instrText xml:space="preserve"> PAGEREF _Toc181228851 \h </w:instrText>
            </w:r>
            <w:r w:rsidR="000F3044">
              <w:rPr>
                <w:noProof/>
                <w:webHidden/>
              </w:rPr>
            </w:r>
            <w:r w:rsidR="000F3044">
              <w:rPr>
                <w:noProof/>
                <w:webHidden/>
              </w:rPr>
              <w:fldChar w:fldCharType="separate"/>
            </w:r>
            <w:r w:rsidR="000F3044">
              <w:rPr>
                <w:noProof/>
                <w:webHidden/>
              </w:rPr>
              <w:t>15</w:t>
            </w:r>
            <w:r w:rsidR="000F3044">
              <w:rPr>
                <w:noProof/>
                <w:webHidden/>
              </w:rPr>
              <w:fldChar w:fldCharType="end"/>
            </w:r>
          </w:hyperlink>
        </w:p>
        <w:p w14:paraId="6CAB2512" w14:textId="0B4715B3"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2" w:history="1">
            <w:r w:rsidR="000F3044" w:rsidRPr="00A17C8C">
              <w:rPr>
                <w:rStyle w:val="Hyperlink"/>
                <w:rFonts w:ascii="Arial Bold" w:hAnsi="Arial Bold" w:cstheme="minorHAnsi"/>
                <w:noProof/>
              </w:rPr>
              <w:t>2.4</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Further Assessment Criteria</w:t>
            </w:r>
            <w:r w:rsidR="000F3044">
              <w:rPr>
                <w:noProof/>
                <w:webHidden/>
              </w:rPr>
              <w:tab/>
            </w:r>
            <w:r w:rsidR="000F3044">
              <w:rPr>
                <w:noProof/>
                <w:webHidden/>
              </w:rPr>
              <w:fldChar w:fldCharType="begin"/>
            </w:r>
            <w:r w:rsidR="000F3044">
              <w:rPr>
                <w:noProof/>
                <w:webHidden/>
              </w:rPr>
              <w:instrText xml:space="preserve"> PAGEREF _Toc181228852 \h </w:instrText>
            </w:r>
            <w:r w:rsidR="000F3044">
              <w:rPr>
                <w:noProof/>
                <w:webHidden/>
              </w:rPr>
            </w:r>
            <w:r w:rsidR="000F3044">
              <w:rPr>
                <w:noProof/>
                <w:webHidden/>
              </w:rPr>
              <w:fldChar w:fldCharType="separate"/>
            </w:r>
            <w:r w:rsidR="000F3044">
              <w:rPr>
                <w:noProof/>
                <w:webHidden/>
              </w:rPr>
              <w:t>15</w:t>
            </w:r>
            <w:r w:rsidR="000F3044">
              <w:rPr>
                <w:noProof/>
                <w:webHidden/>
              </w:rPr>
              <w:fldChar w:fldCharType="end"/>
            </w:r>
          </w:hyperlink>
        </w:p>
        <w:p w14:paraId="7CBA03AB" w14:textId="1E321407"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3" w:history="1">
            <w:r w:rsidR="000F3044" w:rsidRPr="00A17C8C">
              <w:rPr>
                <w:rStyle w:val="Hyperlink"/>
                <w:rFonts w:ascii="Arial Bold" w:hAnsi="Arial Bold" w:cstheme="minorHAnsi"/>
                <w:noProof/>
              </w:rPr>
              <w:t>2.5</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Criteria for Creating and Maintaining Properties</w:t>
            </w:r>
            <w:r w:rsidR="000F3044">
              <w:rPr>
                <w:noProof/>
                <w:webHidden/>
              </w:rPr>
              <w:tab/>
            </w:r>
            <w:r w:rsidR="000F3044">
              <w:rPr>
                <w:noProof/>
                <w:webHidden/>
              </w:rPr>
              <w:fldChar w:fldCharType="begin"/>
            </w:r>
            <w:r w:rsidR="000F3044">
              <w:rPr>
                <w:noProof/>
                <w:webHidden/>
              </w:rPr>
              <w:instrText xml:space="preserve"> PAGEREF _Toc181228853 \h </w:instrText>
            </w:r>
            <w:r w:rsidR="000F3044">
              <w:rPr>
                <w:noProof/>
                <w:webHidden/>
              </w:rPr>
            </w:r>
            <w:r w:rsidR="000F3044">
              <w:rPr>
                <w:noProof/>
                <w:webHidden/>
              </w:rPr>
              <w:fldChar w:fldCharType="separate"/>
            </w:r>
            <w:r w:rsidR="000F3044">
              <w:rPr>
                <w:noProof/>
                <w:webHidden/>
              </w:rPr>
              <w:t>15</w:t>
            </w:r>
            <w:r w:rsidR="000F3044">
              <w:rPr>
                <w:noProof/>
                <w:webHidden/>
              </w:rPr>
              <w:fldChar w:fldCharType="end"/>
            </w:r>
          </w:hyperlink>
        </w:p>
        <w:p w14:paraId="072BB920" w14:textId="6884FE24" w:rsidR="000F3044" w:rsidRDefault="00000000">
          <w:pPr>
            <w:pStyle w:val="TOC1"/>
            <w:rPr>
              <w:rFonts w:asciiTheme="minorHAnsi" w:eastAsiaTheme="minorEastAsia" w:hAnsiTheme="minorHAnsi" w:cstheme="minorBidi"/>
              <w:bCs w:val="0"/>
              <w:sz w:val="24"/>
              <w:szCs w:val="24"/>
              <w:lang w:val="en-US" w:eastAsia="en-US"/>
              <w14:ligatures w14:val="standardContextual"/>
            </w:rPr>
          </w:pPr>
          <w:hyperlink w:anchor="_Toc181228854" w:history="1">
            <w:r w:rsidR="000F3044" w:rsidRPr="00A17C8C">
              <w:rPr>
                <w:rStyle w:val="Hyperlink"/>
                <w:rFonts w:ascii="Arial Bold" w:hAnsi="Arial Bold"/>
              </w:rPr>
              <w:t>3.</w:t>
            </w:r>
            <w:r w:rsidR="000F3044">
              <w:rPr>
                <w:rFonts w:asciiTheme="minorHAnsi" w:eastAsiaTheme="minorEastAsia" w:hAnsiTheme="minorHAnsi" w:cstheme="minorBidi"/>
                <w:bCs w:val="0"/>
                <w:sz w:val="24"/>
                <w:szCs w:val="24"/>
                <w:lang w:val="en-US" w:eastAsia="en-US"/>
                <w14:ligatures w14:val="standardContextual"/>
              </w:rPr>
              <w:tab/>
            </w:r>
            <w:r w:rsidR="000F3044" w:rsidRPr="00A17C8C">
              <w:rPr>
                <w:rStyle w:val="Hyperlink"/>
              </w:rPr>
              <w:t>Document Types and their Properties</w:t>
            </w:r>
            <w:r w:rsidR="000F3044">
              <w:rPr>
                <w:webHidden/>
              </w:rPr>
              <w:tab/>
            </w:r>
            <w:r w:rsidR="000F3044">
              <w:rPr>
                <w:webHidden/>
              </w:rPr>
              <w:fldChar w:fldCharType="begin"/>
            </w:r>
            <w:r w:rsidR="000F3044">
              <w:rPr>
                <w:webHidden/>
              </w:rPr>
              <w:instrText xml:space="preserve"> PAGEREF _Toc181228854 \h </w:instrText>
            </w:r>
            <w:r w:rsidR="000F3044">
              <w:rPr>
                <w:webHidden/>
              </w:rPr>
            </w:r>
            <w:r w:rsidR="000F3044">
              <w:rPr>
                <w:webHidden/>
              </w:rPr>
              <w:fldChar w:fldCharType="separate"/>
            </w:r>
            <w:r w:rsidR="000F3044">
              <w:rPr>
                <w:webHidden/>
              </w:rPr>
              <w:t>20</w:t>
            </w:r>
            <w:r w:rsidR="000F3044">
              <w:rPr>
                <w:webHidden/>
              </w:rPr>
              <w:fldChar w:fldCharType="end"/>
            </w:r>
          </w:hyperlink>
        </w:p>
        <w:p w14:paraId="3369B9CC" w14:textId="5046E96C"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5" w:history="1">
            <w:r w:rsidR="000F3044" w:rsidRPr="00A17C8C">
              <w:rPr>
                <w:rStyle w:val="Hyperlink"/>
                <w:rFonts w:ascii="Arial Bold" w:hAnsi="Arial Bold" w:cstheme="minorHAnsi"/>
                <w:noProof/>
              </w:rPr>
              <w:t>3.1</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Criteria for Document Type Acceptance or Rejection</w:t>
            </w:r>
            <w:r w:rsidR="000F3044">
              <w:rPr>
                <w:noProof/>
                <w:webHidden/>
              </w:rPr>
              <w:tab/>
            </w:r>
            <w:r w:rsidR="000F3044">
              <w:rPr>
                <w:noProof/>
                <w:webHidden/>
              </w:rPr>
              <w:fldChar w:fldCharType="begin"/>
            </w:r>
            <w:r w:rsidR="000F3044">
              <w:rPr>
                <w:noProof/>
                <w:webHidden/>
              </w:rPr>
              <w:instrText xml:space="preserve"> PAGEREF _Toc181228855 \h </w:instrText>
            </w:r>
            <w:r w:rsidR="000F3044">
              <w:rPr>
                <w:noProof/>
                <w:webHidden/>
              </w:rPr>
            </w:r>
            <w:r w:rsidR="000F3044">
              <w:rPr>
                <w:noProof/>
                <w:webHidden/>
              </w:rPr>
              <w:fldChar w:fldCharType="separate"/>
            </w:r>
            <w:r w:rsidR="000F3044">
              <w:rPr>
                <w:noProof/>
                <w:webHidden/>
              </w:rPr>
              <w:t>20</w:t>
            </w:r>
            <w:r w:rsidR="000F3044">
              <w:rPr>
                <w:noProof/>
                <w:webHidden/>
              </w:rPr>
              <w:fldChar w:fldCharType="end"/>
            </w:r>
          </w:hyperlink>
        </w:p>
        <w:p w14:paraId="7A099149" w14:textId="3036949A"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6" w:history="1">
            <w:r w:rsidR="000F3044" w:rsidRPr="00A17C8C">
              <w:rPr>
                <w:rStyle w:val="Hyperlink"/>
                <w:rFonts w:ascii="Arial Bold" w:hAnsi="Arial Bold" w:cstheme="minorHAnsi"/>
                <w:noProof/>
              </w:rPr>
              <w:t>3.2</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Procedure for Class Acceptance or Rejection</w:t>
            </w:r>
            <w:r w:rsidR="000F3044">
              <w:rPr>
                <w:noProof/>
                <w:webHidden/>
              </w:rPr>
              <w:tab/>
            </w:r>
            <w:r w:rsidR="000F3044">
              <w:rPr>
                <w:noProof/>
                <w:webHidden/>
              </w:rPr>
              <w:fldChar w:fldCharType="begin"/>
            </w:r>
            <w:r w:rsidR="000F3044">
              <w:rPr>
                <w:noProof/>
                <w:webHidden/>
              </w:rPr>
              <w:instrText xml:space="preserve"> PAGEREF _Toc181228856 \h </w:instrText>
            </w:r>
            <w:r w:rsidR="000F3044">
              <w:rPr>
                <w:noProof/>
                <w:webHidden/>
              </w:rPr>
            </w:r>
            <w:r w:rsidR="000F3044">
              <w:rPr>
                <w:noProof/>
                <w:webHidden/>
              </w:rPr>
              <w:fldChar w:fldCharType="separate"/>
            </w:r>
            <w:r w:rsidR="000F3044">
              <w:rPr>
                <w:noProof/>
                <w:webHidden/>
              </w:rPr>
              <w:t>20</w:t>
            </w:r>
            <w:r w:rsidR="000F3044">
              <w:rPr>
                <w:noProof/>
                <w:webHidden/>
              </w:rPr>
              <w:fldChar w:fldCharType="end"/>
            </w:r>
          </w:hyperlink>
        </w:p>
        <w:p w14:paraId="5C1796FA" w14:textId="2C304097"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7" w:history="1">
            <w:r w:rsidR="000F3044" w:rsidRPr="00A17C8C">
              <w:rPr>
                <w:rStyle w:val="Hyperlink"/>
                <w:rFonts w:ascii="Arial Bold" w:hAnsi="Arial Bold" w:cstheme="minorHAnsi"/>
                <w:noProof/>
              </w:rPr>
              <w:t>3.3</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Assumption of Validity</w:t>
            </w:r>
            <w:r w:rsidR="000F3044">
              <w:rPr>
                <w:noProof/>
                <w:webHidden/>
              </w:rPr>
              <w:tab/>
            </w:r>
            <w:r w:rsidR="000F3044">
              <w:rPr>
                <w:noProof/>
                <w:webHidden/>
              </w:rPr>
              <w:fldChar w:fldCharType="begin"/>
            </w:r>
            <w:r w:rsidR="000F3044">
              <w:rPr>
                <w:noProof/>
                <w:webHidden/>
              </w:rPr>
              <w:instrText xml:space="preserve"> PAGEREF _Toc181228857 \h </w:instrText>
            </w:r>
            <w:r w:rsidR="000F3044">
              <w:rPr>
                <w:noProof/>
                <w:webHidden/>
              </w:rPr>
            </w:r>
            <w:r w:rsidR="000F3044">
              <w:rPr>
                <w:noProof/>
                <w:webHidden/>
              </w:rPr>
              <w:fldChar w:fldCharType="separate"/>
            </w:r>
            <w:r w:rsidR="000F3044">
              <w:rPr>
                <w:noProof/>
                <w:webHidden/>
              </w:rPr>
              <w:t>20</w:t>
            </w:r>
            <w:r w:rsidR="000F3044">
              <w:rPr>
                <w:noProof/>
                <w:webHidden/>
              </w:rPr>
              <w:fldChar w:fldCharType="end"/>
            </w:r>
          </w:hyperlink>
        </w:p>
        <w:p w14:paraId="1007DF99" w14:textId="00BD971E"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8" w:history="1">
            <w:r w:rsidR="000F3044" w:rsidRPr="00A17C8C">
              <w:rPr>
                <w:rStyle w:val="Hyperlink"/>
                <w:rFonts w:ascii="Arial Bold" w:hAnsi="Arial Bold" w:cstheme="minorHAnsi"/>
                <w:noProof/>
              </w:rPr>
              <w:t>3.4</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Further Assessment Criteria</w:t>
            </w:r>
            <w:r w:rsidR="000F3044">
              <w:rPr>
                <w:noProof/>
                <w:webHidden/>
              </w:rPr>
              <w:tab/>
            </w:r>
            <w:r w:rsidR="000F3044">
              <w:rPr>
                <w:noProof/>
                <w:webHidden/>
              </w:rPr>
              <w:fldChar w:fldCharType="begin"/>
            </w:r>
            <w:r w:rsidR="000F3044">
              <w:rPr>
                <w:noProof/>
                <w:webHidden/>
              </w:rPr>
              <w:instrText xml:space="preserve"> PAGEREF _Toc181228858 \h </w:instrText>
            </w:r>
            <w:r w:rsidR="000F3044">
              <w:rPr>
                <w:noProof/>
                <w:webHidden/>
              </w:rPr>
            </w:r>
            <w:r w:rsidR="000F3044">
              <w:rPr>
                <w:noProof/>
                <w:webHidden/>
              </w:rPr>
              <w:fldChar w:fldCharType="separate"/>
            </w:r>
            <w:r w:rsidR="000F3044">
              <w:rPr>
                <w:noProof/>
                <w:webHidden/>
              </w:rPr>
              <w:t>21</w:t>
            </w:r>
            <w:r w:rsidR="000F3044">
              <w:rPr>
                <w:noProof/>
                <w:webHidden/>
              </w:rPr>
              <w:fldChar w:fldCharType="end"/>
            </w:r>
          </w:hyperlink>
        </w:p>
        <w:p w14:paraId="19199DD7" w14:textId="4EA0D820"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59" w:history="1">
            <w:r w:rsidR="000F3044" w:rsidRPr="00A17C8C">
              <w:rPr>
                <w:rStyle w:val="Hyperlink"/>
                <w:rFonts w:ascii="Arial Bold" w:hAnsi="Arial Bold" w:cstheme="minorHAnsi"/>
                <w:noProof/>
              </w:rPr>
              <w:t>3.5</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Maintaining Document Delivery Requirements</w:t>
            </w:r>
            <w:r w:rsidR="000F3044">
              <w:rPr>
                <w:noProof/>
                <w:webHidden/>
              </w:rPr>
              <w:tab/>
            </w:r>
            <w:r w:rsidR="000F3044">
              <w:rPr>
                <w:noProof/>
                <w:webHidden/>
              </w:rPr>
              <w:fldChar w:fldCharType="begin"/>
            </w:r>
            <w:r w:rsidR="000F3044">
              <w:rPr>
                <w:noProof/>
                <w:webHidden/>
              </w:rPr>
              <w:instrText xml:space="preserve"> PAGEREF _Toc181228859 \h </w:instrText>
            </w:r>
            <w:r w:rsidR="000F3044">
              <w:rPr>
                <w:noProof/>
                <w:webHidden/>
              </w:rPr>
            </w:r>
            <w:r w:rsidR="000F3044">
              <w:rPr>
                <w:noProof/>
                <w:webHidden/>
              </w:rPr>
              <w:fldChar w:fldCharType="separate"/>
            </w:r>
            <w:r w:rsidR="000F3044">
              <w:rPr>
                <w:noProof/>
                <w:webHidden/>
              </w:rPr>
              <w:t>21</w:t>
            </w:r>
            <w:r w:rsidR="000F3044">
              <w:rPr>
                <w:noProof/>
                <w:webHidden/>
              </w:rPr>
              <w:fldChar w:fldCharType="end"/>
            </w:r>
          </w:hyperlink>
        </w:p>
        <w:p w14:paraId="06C90FDC" w14:textId="2BF4E3DD" w:rsidR="000F3044" w:rsidRDefault="00000000">
          <w:pPr>
            <w:pStyle w:val="TOC2"/>
            <w:ind w:left="210"/>
            <w:rPr>
              <w:rFonts w:asciiTheme="minorHAnsi" w:eastAsiaTheme="minorEastAsia" w:hAnsiTheme="minorHAnsi"/>
              <w:noProof/>
              <w:sz w:val="24"/>
              <w:szCs w:val="24"/>
              <w:lang w:val="en-US" w:eastAsia="en-US"/>
              <w14:ligatures w14:val="standardContextual"/>
            </w:rPr>
          </w:pPr>
          <w:hyperlink w:anchor="_Toc181228860" w:history="1">
            <w:r w:rsidR="000F3044" w:rsidRPr="00A17C8C">
              <w:rPr>
                <w:rStyle w:val="Hyperlink"/>
                <w:rFonts w:ascii="Arial Bold" w:hAnsi="Arial Bold" w:cstheme="minorHAnsi"/>
                <w:noProof/>
              </w:rPr>
              <w:t>3.6</w:t>
            </w:r>
            <w:r w:rsidR="000F3044">
              <w:rPr>
                <w:rFonts w:asciiTheme="minorHAnsi" w:eastAsiaTheme="minorEastAsia" w:hAnsiTheme="minorHAnsi"/>
                <w:noProof/>
                <w:sz w:val="24"/>
                <w:szCs w:val="24"/>
                <w:lang w:val="en-US" w:eastAsia="en-US"/>
                <w14:ligatures w14:val="standardContextual"/>
              </w:rPr>
              <w:tab/>
            </w:r>
            <w:r w:rsidR="000F3044" w:rsidRPr="00A17C8C">
              <w:rPr>
                <w:rStyle w:val="Hyperlink"/>
                <w:noProof/>
              </w:rPr>
              <w:t>Creating and Maintaining Class Relationships</w:t>
            </w:r>
            <w:r w:rsidR="000F3044">
              <w:rPr>
                <w:noProof/>
                <w:webHidden/>
              </w:rPr>
              <w:tab/>
            </w:r>
            <w:r w:rsidR="000F3044">
              <w:rPr>
                <w:noProof/>
                <w:webHidden/>
              </w:rPr>
              <w:fldChar w:fldCharType="begin"/>
            </w:r>
            <w:r w:rsidR="000F3044">
              <w:rPr>
                <w:noProof/>
                <w:webHidden/>
              </w:rPr>
              <w:instrText xml:space="preserve"> PAGEREF _Toc181228860 \h </w:instrText>
            </w:r>
            <w:r w:rsidR="000F3044">
              <w:rPr>
                <w:noProof/>
                <w:webHidden/>
              </w:rPr>
            </w:r>
            <w:r w:rsidR="000F3044">
              <w:rPr>
                <w:noProof/>
                <w:webHidden/>
              </w:rPr>
              <w:fldChar w:fldCharType="separate"/>
            </w:r>
            <w:r w:rsidR="000F3044">
              <w:rPr>
                <w:noProof/>
                <w:webHidden/>
              </w:rPr>
              <w:t>21</w:t>
            </w:r>
            <w:r w:rsidR="000F3044">
              <w:rPr>
                <w:noProof/>
                <w:webHidden/>
              </w:rPr>
              <w:fldChar w:fldCharType="end"/>
            </w:r>
          </w:hyperlink>
        </w:p>
        <w:p w14:paraId="6A721AB9" w14:textId="07FF7FD5" w:rsidR="000F3044" w:rsidRDefault="00000000">
          <w:pPr>
            <w:pStyle w:val="TOC1"/>
            <w:rPr>
              <w:rFonts w:asciiTheme="minorHAnsi" w:eastAsiaTheme="minorEastAsia" w:hAnsiTheme="minorHAnsi" w:cstheme="minorBidi"/>
              <w:bCs w:val="0"/>
              <w:sz w:val="24"/>
              <w:szCs w:val="24"/>
              <w:lang w:val="en-US" w:eastAsia="en-US"/>
              <w14:ligatures w14:val="standardContextual"/>
            </w:rPr>
          </w:pPr>
          <w:hyperlink w:anchor="_Toc181228861" w:history="1">
            <w:r w:rsidR="000F3044" w:rsidRPr="00A17C8C">
              <w:rPr>
                <w:rStyle w:val="Hyperlink"/>
              </w:rPr>
              <w:t>Annex 1 - Tag (Functional) Vs Equipment (Physical) Classification</w:t>
            </w:r>
            <w:r w:rsidR="000F3044">
              <w:rPr>
                <w:webHidden/>
              </w:rPr>
              <w:tab/>
            </w:r>
            <w:r w:rsidR="000F3044">
              <w:rPr>
                <w:webHidden/>
              </w:rPr>
              <w:fldChar w:fldCharType="begin"/>
            </w:r>
            <w:r w:rsidR="000F3044">
              <w:rPr>
                <w:webHidden/>
              </w:rPr>
              <w:instrText xml:space="preserve"> PAGEREF _Toc181228861 \h </w:instrText>
            </w:r>
            <w:r w:rsidR="000F3044">
              <w:rPr>
                <w:webHidden/>
              </w:rPr>
            </w:r>
            <w:r w:rsidR="000F3044">
              <w:rPr>
                <w:webHidden/>
              </w:rPr>
              <w:fldChar w:fldCharType="separate"/>
            </w:r>
            <w:r w:rsidR="000F3044">
              <w:rPr>
                <w:webHidden/>
              </w:rPr>
              <w:t>24</w:t>
            </w:r>
            <w:r w:rsidR="000F3044">
              <w:rPr>
                <w:webHidden/>
              </w:rPr>
              <w:fldChar w:fldCharType="end"/>
            </w:r>
          </w:hyperlink>
        </w:p>
        <w:p w14:paraId="36782710" w14:textId="34A39AE8" w:rsidR="000F3044" w:rsidRDefault="00000000">
          <w:pPr>
            <w:pStyle w:val="TOC1"/>
            <w:rPr>
              <w:rFonts w:asciiTheme="minorHAnsi" w:eastAsiaTheme="minorEastAsia" w:hAnsiTheme="minorHAnsi" w:cstheme="minorBidi"/>
              <w:bCs w:val="0"/>
              <w:sz w:val="24"/>
              <w:szCs w:val="24"/>
              <w:lang w:val="en-US" w:eastAsia="en-US"/>
              <w14:ligatures w14:val="standardContextual"/>
            </w:rPr>
          </w:pPr>
          <w:hyperlink w:anchor="_Toc181228862" w:history="1">
            <w:r w:rsidR="000F3044" w:rsidRPr="00A17C8C">
              <w:rPr>
                <w:rStyle w:val="Hyperlink"/>
              </w:rPr>
              <w:t>Annex 2 - Tagging Criteria</w:t>
            </w:r>
            <w:r w:rsidR="000F3044">
              <w:rPr>
                <w:webHidden/>
              </w:rPr>
              <w:tab/>
            </w:r>
            <w:r w:rsidR="000F3044">
              <w:rPr>
                <w:webHidden/>
              </w:rPr>
              <w:fldChar w:fldCharType="begin"/>
            </w:r>
            <w:r w:rsidR="000F3044">
              <w:rPr>
                <w:webHidden/>
              </w:rPr>
              <w:instrText xml:space="preserve"> PAGEREF _Toc181228862 \h </w:instrText>
            </w:r>
            <w:r w:rsidR="000F3044">
              <w:rPr>
                <w:webHidden/>
              </w:rPr>
            </w:r>
            <w:r w:rsidR="000F3044">
              <w:rPr>
                <w:webHidden/>
              </w:rPr>
              <w:fldChar w:fldCharType="separate"/>
            </w:r>
            <w:r w:rsidR="000F3044">
              <w:rPr>
                <w:webHidden/>
              </w:rPr>
              <w:t>27</w:t>
            </w:r>
            <w:r w:rsidR="000F3044">
              <w:rPr>
                <w:webHidden/>
              </w:rPr>
              <w:fldChar w:fldCharType="end"/>
            </w:r>
          </w:hyperlink>
        </w:p>
        <w:p w14:paraId="09073495" w14:textId="3A7F7451" w:rsidR="00074F02" w:rsidRPr="00A17601" w:rsidRDefault="00C44F20" w:rsidP="00C44F20">
          <w:pPr>
            <w:pStyle w:val="TOC1"/>
          </w:pPr>
          <w:r>
            <w:fldChar w:fldCharType="end"/>
          </w:r>
        </w:p>
      </w:sdtContent>
    </w:sdt>
    <w:p w14:paraId="12CCF993" w14:textId="77777777" w:rsidR="00845D5E" w:rsidRPr="00356D46" w:rsidRDefault="00845D5E" w:rsidP="00A17601">
      <w:pPr>
        <w:ind w:left="475" w:hanging="475"/>
        <w:rPr>
          <w:rFonts w:cstheme="minorHAnsi"/>
          <w:b/>
          <w:sz w:val="24"/>
          <w:szCs w:val="24"/>
        </w:rPr>
      </w:pPr>
      <w:r w:rsidRPr="00356D46">
        <w:rPr>
          <w:rFonts w:cstheme="minorHAnsi"/>
          <w:b/>
          <w:sz w:val="24"/>
          <w:szCs w:val="24"/>
        </w:rPr>
        <w:t>Figure List</w:t>
      </w:r>
    </w:p>
    <w:p w14:paraId="68044FD8" w14:textId="03469D90" w:rsidR="000F3044" w:rsidRDefault="00CD12EA"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r>
        <w:rPr>
          <w:rFonts w:cstheme="minorHAnsi"/>
        </w:rPr>
        <w:fldChar w:fldCharType="begin"/>
      </w:r>
      <w:r>
        <w:rPr>
          <w:rFonts w:cstheme="minorHAnsi"/>
        </w:rPr>
        <w:instrText xml:space="preserve"> TOC \h \z \t "Table Caption,1" \c "Figure" </w:instrText>
      </w:r>
      <w:r>
        <w:rPr>
          <w:rFonts w:cstheme="minorHAnsi"/>
        </w:rPr>
        <w:fldChar w:fldCharType="separate"/>
      </w:r>
      <w:hyperlink w:anchor="_Toc181228863" w:history="1">
        <w:r w:rsidR="000F3044" w:rsidRPr="00111F27">
          <w:rPr>
            <w:rStyle w:val="Hyperlink"/>
            <w:noProof/>
          </w:rPr>
          <w:t>Figure 1: Taxonomy Mapping Between CFIHOS and Common Names</w:t>
        </w:r>
        <w:r w:rsidR="000F3044">
          <w:rPr>
            <w:noProof/>
            <w:webHidden/>
          </w:rPr>
          <w:tab/>
        </w:r>
        <w:r w:rsidR="000F3044">
          <w:rPr>
            <w:noProof/>
            <w:webHidden/>
          </w:rPr>
          <w:fldChar w:fldCharType="begin"/>
        </w:r>
        <w:r w:rsidR="000F3044">
          <w:rPr>
            <w:noProof/>
            <w:webHidden/>
          </w:rPr>
          <w:instrText xml:space="preserve"> PAGEREF _Toc181228863 \h </w:instrText>
        </w:r>
        <w:r w:rsidR="000F3044">
          <w:rPr>
            <w:noProof/>
            <w:webHidden/>
          </w:rPr>
        </w:r>
        <w:r w:rsidR="000F3044">
          <w:rPr>
            <w:noProof/>
            <w:webHidden/>
          </w:rPr>
          <w:fldChar w:fldCharType="separate"/>
        </w:r>
        <w:r w:rsidR="000F3044">
          <w:rPr>
            <w:noProof/>
            <w:webHidden/>
          </w:rPr>
          <w:t>16</w:t>
        </w:r>
        <w:r w:rsidR="000F3044">
          <w:rPr>
            <w:noProof/>
            <w:webHidden/>
          </w:rPr>
          <w:fldChar w:fldCharType="end"/>
        </w:r>
      </w:hyperlink>
    </w:p>
    <w:p w14:paraId="087809E2" w14:textId="4C084E20"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4" w:history="1">
        <w:r w:rsidR="000F3044" w:rsidRPr="00111F27">
          <w:rPr>
            <w:rStyle w:val="Hyperlink"/>
            <w:noProof/>
          </w:rPr>
          <w:t>Figure 2: Example of Datasheet Showing Property Groups</w:t>
        </w:r>
        <w:r w:rsidR="000F3044">
          <w:rPr>
            <w:noProof/>
            <w:webHidden/>
          </w:rPr>
          <w:tab/>
        </w:r>
        <w:r w:rsidR="000F3044">
          <w:rPr>
            <w:noProof/>
            <w:webHidden/>
          </w:rPr>
          <w:fldChar w:fldCharType="begin"/>
        </w:r>
        <w:r w:rsidR="000F3044">
          <w:rPr>
            <w:noProof/>
            <w:webHidden/>
          </w:rPr>
          <w:instrText xml:space="preserve"> PAGEREF _Toc181228864 \h </w:instrText>
        </w:r>
        <w:r w:rsidR="000F3044">
          <w:rPr>
            <w:noProof/>
            <w:webHidden/>
          </w:rPr>
        </w:r>
        <w:r w:rsidR="000F3044">
          <w:rPr>
            <w:noProof/>
            <w:webHidden/>
          </w:rPr>
          <w:fldChar w:fldCharType="separate"/>
        </w:r>
        <w:r w:rsidR="000F3044">
          <w:rPr>
            <w:noProof/>
            <w:webHidden/>
          </w:rPr>
          <w:t>18</w:t>
        </w:r>
        <w:r w:rsidR="000F3044">
          <w:rPr>
            <w:noProof/>
            <w:webHidden/>
          </w:rPr>
          <w:fldChar w:fldCharType="end"/>
        </w:r>
      </w:hyperlink>
    </w:p>
    <w:p w14:paraId="001FD29C" w14:textId="75FE86C9"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5" w:history="1">
        <w:r w:rsidR="000F3044" w:rsidRPr="00111F27">
          <w:rPr>
            <w:rStyle w:val="Hyperlink"/>
            <w:noProof/>
          </w:rPr>
          <w:t>Figure 3: Tag Class Property Metadata</w:t>
        </w:r>
        <w:r w:rsidR="000F3044">
          <w:rPr>
            <w:noProof/>
            <w:webHidden/>
          </w:rPr>
          <w:tab/>
        </w:r>
        <w:r w:rsidR="000F3044">
          <w:rPr>
            <w:noProof/>
            <w:webHidden/>
          </w:rPr>
          <w:fldChar w:fldCharType="begin"/>
        </w:r>
        <w:r w:rsidR="000F3044">
          <w:rPr>
            <w:noProof/>
            <w:webHidden/>
          </w:rPr>
          <w:instrText xml:space="preserve"> PAGEREF _Toc181228865 \h </w:instrText>
        </w:r>
        <w:r w:rsidR="000F3044">
          <w:rPr>
            <w:noProof/>
            <w:webHidden/>
          </w:rPr>
        </w:r>
        <w:r w:rsidR="000F3044">
          <w:rPr>
            <w:noProof/>
            <w:webHidden/>
          </w:rPr>
          <w:fldChar w:fldCharType="separate"/>
        </w:r>
        <w:r w:rsidR="000F3044">
          <w:rPr>
            <w:noProof/>
            <w:webHidden/>
          </w:rPr>
          <w:t>19</w:t>
        </w:r>
        <w:r w:rsidR="000F3044">
          <w:rPr>
            <w:noProof/>
            <w:webHidden/>
          </w:rPr>
          <w:fldChar w:fldCharType="end"/>
        </w:r>
      </w:hyperlink>
    </w:p>
    <w:p w14:paraId="5FDF644A" w14:textId="1E2776A8"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6" w:history="1">
        <w:r w:rsidR="000F3044" w:rsidRPr="00111F27">
          <w:rPr>
            <w:rStyle w:val="Hyperlink"/>
            <w:noProof/>
          </w:rPr>
          <w:t>Figure 4: Equipment Class Property Metadata</w:t>
        </w:r>
        <w:r w:rsidR="000F3044">
          <w:rPr>
            <w:noProof/>
            <w:webHidden/>
          </w:rPr>
          <w:tab/>
        </w:r>
        <w:r w:rsidR="000F3044">
          <w:rPr>
            <w:noProof/>
            <w:webHidden/>
          </w:rPr>
          <w:fldChar w:fldCharType="begin"/>
        </w:r>
        <w:r w:rsidR="000F3044">
          <w:rPr>
            <w:noProof/>
            <w:webHidden/>
          </w:rPr>
          <w:instrText xml:space="preserve"> PAGEREF _Toc181228866 \h </w:instrText>
        </w:r>
        <w:r w:rsidR="000F3044">
          <w:rPr>
            <w:noProof/>
            <w:webHidden/>
          </w:rPr>
        </w:r>
        <w:r w:rsidR="000F3044">
          <w:rPr>
            <w:noProof/>
            <w:webHidden/>
          </w:rPr>
          <w:fldChar w:fldCharType="separate"/>
        </w:r>
        <w:r w:rsidR="000F3044">
          <w:rPr>
            <w:noProof/>
            <w:webHidden/>
          </w:rPr>
          <w:t>19</w:t>
        </w:r>
        <w:r w:rsidR="000F3044">
          <w:rPr>
            <w:noProof/>
            <w:webHidden/>
          </w:rPr>
          <w:fldChar w:fldCharType="end"/>
        </w:r>
      </w:hyperlink>
    </w:p>
    <w:p w14:paraId="18175EE0" w14:textId="6EB95E6A"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7" w:history="1">
        <w:r w:rsidR="000F3044" w:rsidRPr="00111F27">
          <w:rPr>
            <w:rStyle w:val="Hyperlink"/>
            <w:noProof/>
          </w:rPr>
          <w:t>Figure 5: Model Part Class Property Metadata</w:t>
        </w:r>
        <w:r w:rsidR="000F3044">
          <w:rPr>
            <w:noProof/>
            <w:webHidden/>
          </w:rPr>
          <w:tab/>
        </w:r>
        <w:r w:rsidR="000F3044">
          <w:rPr>
            <w:noProof/>
            <w:webHidden/>
          </w:rPr>
          <w:fldChar w:fldCharType="begin"/>
        </w:r>
        <w:r w:rsidR="000F3044">
          <w:rPr>
            <w:noProof/>
            <w:webHidden/>
          </w:rPr>
          <w:instrText xml:space="preserve"> PAGEREF _Toc181228867 \h </w:instrText>
        </w:r>
        <w:r w:rsidR="000F3044">
          <w:rPr>
            <w:noProof/>
            <w:webHidden/>
          </w:rPr>
        </w:r>
        <w:r w:rsidR="000F3044">
          <w:rPr>
            <w:noProof/>
            <w:webHidden/>
          </w:rPr>
          <w:fldChar w:fldCharType="separate"/>
        </w:r>
        <w:r w:rsidR="000F3044">
          <w:rPr>
            <w:noProof/>
            <w:webHidden/>
          </w:rPr>
          <w:t>19</w:t>
        </w:r>
        <w:r w:rsidR="000F3044">
          <w:rPr>
            <w:noProof/>
            <w:webHidden/>
          </w:rPr>
          <w:fldChar w:fldCharType="end"/>
        </w:r>
      </w:hyperlink>
    </w:p>
    <w:p w14:paraId="539F8021" w14:textId="37D477D2"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8" w:history="1">
        <w:r w:rsidR="000F3044" w:rsidRPr="00111F27">
          <w:rPr>
            <w:rStyle w:val="Hyperlink"/>
            <w:noProof/>
          </w:rPr>
          <w:t>Figure 6: Example SI Datasheet</w:t>
        </w:r>
        <w:r w:rsidR="000F3044">
          <w:rPr>
            <w:noProof/>
            <w:webHidden/>
          </w:rPr>
          <w:tab/>
        </w:r>
        <w:r w:rsidR="000F3044">
          <w:rPr>
            <w:noProof/>
            <w:webHidden/>
          </w:rPr>
          <w:fldChar w:fldCharType="begin"/>
        </w:r>
        <w:r w:rsidR="000F3044">
          <w:rPr>
            <w:noProof/>
            <w:webHidden/>
          </w:rPr>
          <w:instrText xml:space="preserve"> PAGEREF _Toc181228868 \h </w:instrText>
        </w:r>
        <w:r w:rsidR="000F3044">
          <w:rPr>
            <w:noProof/>
            <w:webHidden/>
          </w:rPr>
        </w:r>
        <w:r w:rsidR="000F3044">
          <w:rPr>
            <w:noProof/>
            <w:webHidden/>
          </w:rPr>
          <w:fldChar w:fldCharType="separate"/>
        </w:r>
        <w:r w:rsidR="000F3044">
          <w:rPr>
            <w:noProof/>
            <w:webHidden/>
          </w:rPr>
          <w:t>24</w:t>
        </w:r>
        <w:r w:rsidR="000F3044">
          <w:rPr>
            <w:noProof/>
            <w:webHidden/>
          </w:rPr>
          <w:fldChar w:fldCharType="end"/>
        </w:r>
      </w:hyperlink>
    </w:p>
    <w:p w14:paraId="29035A24" w14:textId="362662B0"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69" w:history="1">
        <w:r w:rsidR="000F3044" w:rsidRPr="00111F27">
          <w:rPr>
            <w:rStyle w:val="Hyperlink"/>
            <w:noProof/>
          </w:rPr>
          <w:t>Figure 7: Classification of Objects</w:t>
        </w:r>
        <w:r w:rsidR="000F3044">
          <w:rPr>
            <w:noProof/>
            <w:webHidden/>
          </w:rPr>
          <w:tab/>
        </w:r>
        <w:r w:rsidR="000F3044">
          <w:rPr>
            <w:noProof/>
            <w:webHidden/>
          </w:rPr>
          <w:fldChar w:fldCharType="begin"/>
        </w:r>
        <w:r w:rsidR="000F3044">
          <w:rPr>
            <w:noProof/>
            <w:webHidden/>
          </w:rPr>
          <w:instrText xml:space="preserve"> PAGEREF _Toc181228869 \h </w:instrText>
        </w:r>
        <w:r w:rsidR="000F3044">
          <w:rPr>
            <w:noProof/>
            <w:webHidden/>
          </w:rPr>
        </w:r>
        <w:r w:rsidR="000F3044">
          <w:rPr>
            <w:noProof/>
            <w:webHidden/>
          </w:rPr>
          <w:fldChar w:fldCharType="separate"/>
        </w:r>
        <w:r w:rsidR="000F3044">
          <w:rPr>
            <w:noProof/>
            <w:webHidden/>
          </w:rPr>
          <w:t>25</w:t>
        </w:r>
        <w:r w:rsidR="000F3044">
          <w:rPr>
            <w:noProof/>
            <w:webHidden/>
          </w:rPr>
          <w:fldChar w:fldCharType="end"/>
        </w:r>
      </w:hyperlink>
    </w:p>
    <w:p w14:paraId="00A5DCFE" w14:textId="66FFBBAE"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0" w:history="1">
        <w:r w:rsidR="000F3044" w:rsidRPr="00111F27">
          <w:rPr>
            <w:rStyle w:val="Hyperlink"/>
            <w:noProof/>
          </w:rPr>
          <w:t>Figure 8: Space-time map for coincident individuals (pump example from ISO 15926-2)</w:t>
        </w:r>
        <w:r w:rsidR="000F3044">
          <w:rPr>
            <w:noProof/>
            <w:webHidden/>
          </w:rPr>
          <w:tab/>
        </w:r>
        <w:r w:rsidR="000F3044">
          <w:rPr>
            <w:noProof/>
            <w:webHidden/>
          </w:rPr>
          <w:fldChar w:fldCharType="begin"/>
        </w:r>
        <w:r w:rsidR="000F3044">
          <w:rPr>
            <w:noProof/>
            <w:webHidden/>
          </w:rPr>
          <w:instrText xml:space="preserve"> PAGEREF _Toc181228870 \h </w:instrText>
        </w:r>
        <w:r w:rsidR="000F3044">
          <w:rPr>
            <w:noProof/>
            <w:webHidden/>
          </w:rPr>
        </w:r>
        <w:r w:rsidR="000F3044">
          <w:rPr>
            <w:noProof/>
            <w:webHidden/>
          </w:rPr>
          <w:fldChar w:fldCharType="separate"/>
        </w:r>
        <w:r w:rsidR="000F3044">
          <w:rPr>
            <w:noProof/>
            <w:webHidden/>
          </w:rPr>
          <w:t>26</w:t>
        </w:r>
        <w:r w:rsidR="000F3044">
          <w:rPr>
            <w:noProof/>
            <w:webHidden/>
          </w:rPr>
          <w:fldChar w:fldCharType="end"/>
        </w:r>
      </w:hyperlink>
    </w:p>
    <w:p w14:paraId="14A2221B" w14:textId="761B9B71" w:rsidR="00845D5E" w:rsidRPr="00356D46" w:rsidRDefault="00CD12EA" w:rsidP="00A17601">
      <w:pPr>
        <w:spacing w:before="240" w:after="0"/>
        <w:ind w:left="199" w:hangingChars="95" w:hanging="199"/>
        <w:rPr>
          <w:rFonts w:cstheme="minorHAnsi"/>
          <w:b/>
          <w:sz w:val="24"/>
          <w:szCs w:val="24"/>
        </w:rPr>
      </w:pPr>
      <w:r>
        <w:rPr>
          <w:rFonts w:cstheme="minorHAnsi"/>
        </w:rPr>
        <w:fldChar w:fldCharType="end"/>
      </w:r>
      <w:r w:rsidR="00845D5E" w:rsidRPr="00356D46">
        <w:rPr>
          <w:rFonts w:cstheme="minorHAnsi"/>
          <w:b/>
          <w:sz w:val="24"/>
          <w:szCs w:val="24"/>
        </w:rPr>
        <w:t>Table List</w:t>
      </w:r>
    </w:p>
    <w:p w14:paraId="35CE9265" w14:textId="7BDAE06C" w:rsidR="000F3044" w:rsidRDefault="00EA1CC3"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r>
        <w:rPr>
          <w:rFonts w:cstheme="minorHAnsi"/>
        </w:rPr>
        <w:fldChar w:fldCharType="begin"/>
      </w:r>
      <w:r>
        <w:rPr>
          <w:rFonts w:cstheme="minorHAnsi"/>
        </w:rPr>
        <w:instrText xml:space="preserve"> TOC \h \z \c "Table" </w:instrText>
      </w:r>
      <w:r>
        <w:rPr>
          <w:rFonts w:cstheme="minorHAnsi"/>
        </w:rPr>
        <w:fldChar w:fldCharType="separate"/>
      </w:r>
      <w:hyperlink w:anchor="_Toc181228871" w:history="1">
        <w:r w:rsidR="000F3044" w:rsidRPr="003B10F9">
          <w:rPr>
            <w:rStyle w:val="Hyperlink"/>
            <w:noProof/>
          </w:rPr>
          <w:t>Table 1: Example of Tag Class to Equipment Class Mapping</w:t>
        </w:r>
        <w:r w:rsidR="000F3044">
          <w:rPr>
            <w:noProof/>
            <w:webHidden/>
          </w:rPr>
          <w:tab/>
        </w:r>
        <w:r w:rsidR="000F3044">
          <w:rPr>
            <w:noProof/>
            <w:webHidden/>
          </w:rPr>
          <w:fldChar w:fldCharType="begin"/>
        </w:r>
        <w:r w:rsidR="000F3044">
          <w:rPr>
            <w:noProof/>
            <w:webHidden/>
          </w:rPr>
          <w:instrText xml:space="preserve"> PAGEREF _Toc181228871 \h </w:instrText>
        </w:r>
        <w:r w:rsidR="000F3044">
          <w:rPr>
            <w:noProof/>
            <w:webHidden/>
          </w:rPr>
        </w:r>
        <w:r w:rsidR="000F3044">
          <w:rPr>
            <w:noProof/>
            <w:webHidden/>
          </w:rPr>
          <w:fldChar w:fldCharType="separate"/>
        </w:r>
        <w:r w:rsidR="000F3044">
          <w:rPr>
            <w:noProof/>
            <w:webHidden/>
          </w:rPr>
          <w:t>7</w:t>
        </w:r>
        <w:r w:rsidR="000F3044">
          <w:rPr>
            <w:noProof/>
            <w:webHidden/>
          </w:rPr>
          <w:fldChar w:fldCharType="end"/>
        </w:r>
      </w:hyperlink>
    </w:p>
    <w:p w14:paraId="50D2FAD7" w14:textId="270E523B"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2" w:history="1">
        <w:r w:rsidR="000F3044" w:rsidRPr="003B10F9">
          <w:rPr>
            <w:rStyle w:val="Hyperlink"/>
            <w:noProof/>
          </w:rPr>
          <w:t>Table 2: Example of Document Types</w:t>
        </w:r>
        <w:r w:rsidR="000F3044">
          <w:rPr>
            <w:noProof/>
            <w:webHidden/>
          </w:rPr>
          <w:tab/>
        </w:r>
        <w:r w:rsidR="000F3044">
          <w:rPr>
            <w:noProof/>
            <w:webHidden/>
          </w:rPr>
          <w:fldChar w:fldCharType="begin"/>
        </w:r>
        <w:r w:rsidR="000F3044">
          <w:rPr>
            <w:noProof/>
            <w:webHidden/>
          </w:rPr>
          <w:instrText xml:space="preserve"> PAGEREF _Toc181228872 \h </w:instrText>
        </w:r>
        <w:r w:rsidR="000F3044">
          <w:rPr>
            <w:noProof/>
            <w:webHidden/>
          </w:rPr>
        </w:r>
        <w:r w:rsidR="000F3044">
          <w:rPr>
            <w:noProof/>
            <w:webHidden/>
          </w:rPr>
          <w:fldChar w:fldCharType="separate"/>
        </w:r>
        <w:r w:rsidR="000F3044">
          <w:rPr>
            <w:noProof/>
            <w:webHidden/>
          </w:rPr>
          <w:t>8</w:t>
        </w:r>
        <w:r w:rsidR="000F3044">
          <w:rPr>
            <w:noProof/>
            <w:webHidden/>
          </w:rPr>
          <w:fldChar w:fldCharType="end"/>
        </w:r>
      </w:hyperlink>
    </w:p>
    <w:p w14:paraId="48EDF541" w14:textId="62BC3129"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3" w:history="1">
        <w:r w:rsidR="000F3044" w:rsidRPr="003B10F9">
          <w:rPr>
            <w:rStyle w:val="Hyperlink"/>
            <w:noProof/>
          </w:rPr>
          <w:t>Table 3: Example of Discipline Document Types</w:t>
        </w:r>
        <w:r w:rsidR="000F3044">
          <w:rPr>
            <w:noProof/>
            <w:webHidden/>
          </w:rPr>
          <w:tab/>
        </w:r>
        <w:r w:rsidR="000F3044">
          <w:rPr>
            <w:noProof/>
            <w:webHidden/>
          </w:rPr>
          <w:fldChar w:fldCharType="begin"/>
        </w:r>
        <w:r w:rsidR="000F3044">
          <w:rPr>
            <w:noProof/>
            <w:webHidden/>
          </w:rPr>
          <w:instrText xml:space="preserve"> PAGEREF _Toc181228873 \h </w:instrText>
        </w:r>
        <w:r w:rsidR="000F3044">
          <w:rPr>
            <w:noProof/>
            <w:webHidden/>
          </w:rPr>
        </w:r>
        <w:r w:rsidR="000F3044">
          <w:rPr>
            <w:noProof/>
            <w:webHidden/>
          </w:rPr>
          <w:fldChar w:fldCharType="separate"/>
        </w:r>
        <w:r w:rsidR="000F3044">
          <w:rPr>
            <w:noProof/>
            <w:webHidden/>
          </w:rPr>
          <w:t>8</w:t>
        </w:r>
        <w:r w:rsidR="000F3044">
          <w:rPr>
            <w:noProof/>
            <w:webHidden/>
          </w:rPr>
          <w:fldChar w:fldCharType="end"/>
        </w:r>
      </w:hyperlink>
    </w:p>
    <w:p w14:paraId="6BE68EB6" w14:textId="2EAAF82A"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4" w:history="1">
        <w:r w:rsidR="000F3044" w:rsidRPr="003B10F9">
          <w:rPr>
            <w:rStyle w:val="Hyperlink"/>
            <w:noProof/>
          </w:rPr>
          <w:t>Table 4: Example of Requirements Specified Against Discipline Document Type</w:t>
        </w:r>
        <w:r w:rsidR="000F3044">
          <w:rPr>
            <w:noProof/>
            <w:webHidden/>
          </w:rPr>
          <w:tab/>
        </w:r>
        <w:r w:rsidR="000F3044">
          <w:rPr>
            <w:noProof/>
            <w:webHidden/>
          </w:rPr>
          <w:fldChar w:fldCharType="begin"/>
        </w:r>
        <w:r w:rsidR="000F3044">
          <w:rPr>
            <w:noProof/>
            <w:webHidden/>
          </w:rPr>
          <w:instrText xml:space="preserve"> PAGEREF _Toc181228874 \h </w:instrText>
        </w:r>
        <w:r w:rsidR="000F3044">
          <w:rPr>
            <w:noProof/>
            <w:webHidden/>
          </w:rPr>
        </w:r>
        <w:r w:rsidR="000F3044">
          <w:rPr>
            <w:noProof/>
            <w:webHidden/>
          </w:rPr>
          <w:fldChar w:fldCharType="separate"/>
        </w:r>
        <w:r w:rsidR="000F3044">
          <w:rPr>
            <w:noProof/>
            <w:webHidden/>
          </w:rPr>
          <w:t>9</w:t>
        </w:r>
        <w:r w:rsidR="000F3044">
          <w:rPr>
            <w:noProof/>
            <w:webHidden/>
          </w:rPr>
          <w:fldChar w:fldCharType="end"/>
        </w:r>
      </w:hyperlink>
    </w:p>
    <w:p w14:paraId="06FDBCA1" w14:textId="67E198F5"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5" w:history="1">
        <w:r w:rsidR="000F3044" w:rsidRPr="003B10F9">
          <w:rPr>
            <w:rStyle w:val="Hyperlink"/>
            <w:noProof/>
          </w:rPr>
          <w:t>Table 5: Example of Tag or Equipment Class Document Requirements</w:t>
        </w:r>
        <w:r w:rsidR="000F3044">
          <w:rPr>
            <w:noProof/>
            <w:webHidden/>
          </w:rPr>
          <w:tab/>
        </w:r>
        <w:r w:rsidR="000F3044">
          <w:rPr>
            <w:noProof/>
            <w:webHidden/>
          </w:rPr>
          <w:fldChar w:fldCharType="begin"/>
        </w:r>
        <w:r w:rsidR="000F3044">
          <w:rPr>
            <w:noProof/>
            <w:webHidden/>
          </w:rPr>
          <w:instrText xml:space="preserve"> PAGEREF _Toc181228875 \h </w:instrText>
        </w:r>
        <w:r w:rsidR="000F3044">
          <w:rPr>
            <w:noProof/>
            <w:webHidden/>
          </w:rPr>
        </w:r>
        <w:r w:rsidR="000F3044">
          <w:rPr>
            <w:noProof/>
            <w:webHidden/>
          </w:rPr>
          <w:fldChar w:fldCharType="separate"/>
        </w:r>
        <w:r w:rsidR="000F3044">
          <w:rPr>
            <w:noProof/>
            <w:webHidden/>
          </w:rPr>
          <w:t>9</w:t>
        </w:r>
        <w:r w:rsidR="000F3044">
          <w:rPr>
            <w:noProof/>
            <w:webHidden/>
          </w:rPr>
          <w:fldChar w:fldCharType="end"/>
        </w:r>
      </w:hyperlink>
    </w:p>
    <w:p w14:paraId="4F3A1E2A" w14:textId="329F30A4"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6" w:history="1">
        <w:r w:rsidR="000F3044" w:rsidRPr="003B10F9">
          <w:rPr>
            <w:rStyle w:val="Hyperlink"/>
            <w:noProof/>
          </w:rPr>
          <w:t>Table 6: Required Attribute for Tag Class or Equipment Class Request</w:t>
        </w:r>
        <w:r w:rsidR="000F3044">
          <w:rPr>
            <w:noProof/>
            <w:webHidden/>
          </w:rPr>
          <w:tab/>
        </w:r>
        <w:r w:rsidR="000F3044">
          <w:rPr>
            <w:noProof/>
            <w:webHidden/>
          </w:rPr>
          <w:fldChar w:fldCharType="begin"/>
        </w:r>
        <w:r w:rsidR="000F3044">
          <w:rPr>
            <w:noProof/>
            <w:webHidden/>
          </w:rPr>
          <w:instrText xml:space="preserve"> PAGEREF _Toc181228876 \h </w:instrText>
        </w:r>
        <w:r w:rsidR="000F3044">
          <w:rPr>
            <w:noProof/>
            <w:webHidden/>
          </w:rPr>
        </w:r>
        <w:r w:rsidR="000F3044">
          <w:rPr>
            <w:noProof/>
            <w:webHidden/>
          </w:rPr>
          <w:fldChar w:fldCharType="separate"/>
        </w:r>
        <w:r w:rsidR="000F3044">
          <w:rPr>
            <w:noProof/>
            <w:webHidden/>
          </w:rPr>
          <w:t>14</w:t>
        </w:r>
        <w:r w:rsidR="000F3044">
          <w:rPr>
            <w:noProof/>
            <w:webHidden/>
          </w:rPr>
          <w:fldChar w:fldCharType="end"/>
        </w:r>
      </w:hyperlink>
    </w:p>
    <w:p w14:paraId="03A41B83" w14:textId="09F0AAB4"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7" w:history="1">
        <w:r w:rsidR="000F3044" w:rsidRPr="003B10F9">
          <w:rPr>
            <w:rStyle w:val="Hyperlink"/>
            <w:noProof/>
          </w:rPr>
          <w:t>Table 7: Tag/Equipment Class Hierarchy</w:t>
        </w:r>
        <w:r w:rsidR="000F3044">
          <w:rPr>
            <w:noProof/>
            <w:webHidden/>
          </w:rPr>
          <w:tab/>
        </w:r>
        <w:r w:rsidR="000F3044">
          <w:rPr>
            <w:noProof/>
            <w:webHidden/>
          </w:rPr>
          <w:fldChar w:fldCharType="begin"/>
        </w:r>
        <w:r w:rsidR="000F3044">
          <w:rPr>
            <w:noProof/>
            <w:webHidden/>
          </w:rPr>
          <w:instrText xml:space="preserve"> PAGEREF _Toc181228877 \h </w:instrText>
        </w:r>
        <w:r w:rsidR="000F3044">
          <w:rPr>
            <w:noProof/>
            <w:webHidden/>
          </w:rPr>
        </w:r>
        <w:r w:rsidR="000F3044">
          <w:rPr>
            <w:noProof/>
            <w:webHidden/>
          </w:rPr>
          <w:fldChar w:fldCharType="separate"/>
        </w:r>
        <w:r w:rsidR="000F3044">
          <w:rPr>
            <w:noProof/>
            <w:webHidden/>
          </w:rPr>
          <w:t>15</w:t>
        </w:r>
        <w:r w:rsidR="000F3044">
          <w:rPr>
            <w:noProof/>
            <w:webHidden/>
          </w:rPr>
          <w:fldChar w:fldCharType="end"/>
        </w:r>
      </w:hyperlink>
    </w:p>
    <w:p w14:paraId="49C0136E" w14:textId="659FBF44"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8" w:history="1">
        <w:r w:rsidR="000F3044" w:rsidRPr="003B10F9">
          <w:rPr>
            <w:rStyle w:val="Hyperlink"/>
            <w:noProof/>
          </w:rPr>
          <w:t>Table 8: Property Entity Attributes</w:t>
        </w:r>
        <w:r w:rsidR="000F3044">
          <w:rPr>
            <w:noProof/>
            <w:webHidden/>
          </w:rPr>
          <w:tab/>
        </w:r>
        <w:r w:rsidR="000F3044">
          <w:rPr>
            <w:noProof/>
            <w:webHidden/>
          </w:rPr>
          <w:fldChar w:fldCharType="begin"/>
        </w:r>
        <w:r w:rsidR="000F3044">
          <w:rPr>
            <w:noProof/>
            <w:webHidden/>
          </w:rPr>
          <w:instrText xml:space="preserve"> PAGEREF _Toc181228878 \h </w:instrText>
        </w:r>
        <w:r w:rsidR="000F3044">
          <w:rPr>
            <w:noProof/>
            <w:webHidden/>
          </w:rPr>
        </w:r>
        <w:r w:rsidR="000F3044">
          <w:rPr>
            <w:noProof/>
            <w:webHidden/>
          </w:rPr>
          <w:fldChar w:fldCharType="separate"/>
        </w:r>
        <w:r w:rsidR="000F3044">
          <w:rPr>
            <w:noProof/>
            <w:webHidden/>
          </w:rPr>
          <w:t>18</w:t>
        </w:r>
        <w:r w:rsidR="000F3044">
          <w:rPr>
            <w:noProof/>
            <w:webHidden/>
          </w:rPr>
          <w:fldChar w:fldCharType="end"/>
        </w:r>
      </w:hyperlink>
    </w:p>
    <w:p w14:paraId="68B64E8E" w14:textId="4AE290E0" w:rsidR="000F3044" w:rsidRDefault="00000000" w:rsidP="000F3044">
      <w:pPr>
        <w:pStyle w:val="TableofFigures"/>
        <w:tabs>
          <w:tab w:val="right" w:leader="dot" w:pos="9630"/>
        </w:tabs>
        <w:spacing w:beforeLines="0" w:before="0"/>
        <w:ind w:left="840" w:hanging="420"/>
        <w:rPr>
          <w:rFonts w:asciiTheme="minorHAnsi" w:eastAsiaTheme="minorEastAsia" w:hAnsiTheme="minorHAnsi"/>
          <w:noProof/>
          <w:sz w:val="24"/>
          <w:szCs w:val="24"/>
          <w:lang w:val="en-US" w:eastAsia="en-US"/>
          <w14:ligatures w14:val="standardContextual"/>
        </w:rPr>
      </w:pPr>
      <w:hyperlink w:anchor="_Toc181228879" w:history="1">
        <w:r w:rsidR="000F3044" w:rsidRPr="003B10F9">
          <w:rPr>
            <w:rStyle w:val="Hyperlink"/>
            <w:noProof/>
          </w:rPr>
          <w:t>Table 9: Tagging Criteria</w:t>
        </w:r>
        <w:r w:rsidR="000F3044">
          <w:rPr>
            <w:noProof/>
            <w:webHidden/>
          </w:rPr>
          <w:tab/>
        </w:r>
        <w:r w:rsidR="000F3044">
          <w:rPr>
            <w:noProof/>
            <w:webHidden/>
          </w:rPr>
          <w:fldChar w:fldCharType="begin"/>
        </w:r>
        <w:r w:rsidR="000F3044">
          <w:rPr>
            <w:noProof/>
            <w:webHidden/>
          </w:rPr>
          <w:instrText xml:space="preserve"> PAGEREF _Toc181228879 \h </w:instrText>
        </w:r>
        <w:r w:rsidR="000F3044">
          <w:rPr>
            <w:noProof/>
            <w:webHidden/>
          </w:rPr>
        </w:r>
        <w:r w:rsidR="000F3044">
          <w:rPr>
            <w:noProof/>
            <w:webHidden/>
          </w:rPr>
          <w:fldChar w:fldCharType="separate"/>
        </w:r>
        <w:r w:rsidR="000F3044">
          <w:rPr>
            <w:noProof/>
            <w:webHidden/>
          </w:rPr>
          <w:t>29</w:t>
        </w:r>
        <w:r w:rsidR="000F3044">
          <w:rPr>
            <w:noProof/>
            <w:webHidden/>
          </w:rPr>
          <w:fldChar w:fldCharType="end"/>
        </w:r>
      </w:hyperlink>
    </w:p>
    <w:p w14:paraId="5291A5A5" w14:textId="34F0977F" w:rsidR="00CF2486" w:rsidRDefault="00EA1CC3" w:rsidP="00CF2486">
      <w:pPr>
        <w:pStyle w:val="Heading1"/>
        <w:numPr>
          <w:ilvl w:val="0"/>
          <w:numId w:val="0"/>
        </w:numPr>
        <w:spacing w:before="240"/>
        <w:rPr>
          <w:rFonts w:cstheme="minorHAnsi"/>
          <w:b w:val="0"/>
        </w:rPr>
      </w:pPr>
      <w:r>
        <w:rPr>
          <w:rFonts w:cstheme="minorHAnsi"/>
        </w:rPr>
        <w:fldChar w:fldCharType="end"/>
      </w:r>
      <w:bookmarkStart w:id="0" w:name="_Toc173327380"/>
      <w:r w:rsidR="00CF2486">
        <w:rPr>
          <w:rFonts w:cstheme="minorHAnsi"/>
        </w:rPr>
        <w:br w:type="page"/>
      </w:r>
    </w:p>
    <w:p w14:paraId="2E77354B" w14:textId="3015E226" w:rsidR="00541EB0" w:rsidRPr="00541EB0" w:rsidRDefault="00541EB0" w:rsidP="00A17601">
      <w:pPr>
        <w:pStyle w:val="Heading1"/>
        <w:spacing w:before="240"/>
      </w:pPr>
      <w:bookmarkStart w:id="1" w:name="_Toc181228844"/>
      <w:r w:rsidRPr="00541EB0">
        <w:lastRenderedPageBreak/>
        <w:t>Introduction</w:t>
      </w:r>
      <w:bookmarkEnd w:id="0"/>
      <w:bookmarkEnd w:id="1"/>
    </w:p>
    <w:p w14:paraId="4FF244F4" w14:textId="77777777" w:rsidR="00755DA2" w:rsidRDefault="00541EB0" w:rsidP="00755DA2">
      <w:r w:rsidRPr="00541EB0">
        <w:rPr>
          <w:rFonts w:cstheme="minorHAnsi"/>
        </w:rPr>
        <w:t>This document describes the rules that shall be applied by the CFIHOS RDL Work Group</w:t>
      </w:r>
      <w:r w:rsidR="00AF324A">
        <w:rPr>
          <w:rFonts w:cstheme="minorHAnsi"/>
        </w:rPr>
        <w:t>s</w:t>
      </w:r>
      <w:r w:rsidRPr="00541EB0">
        <w:rPr>
          <w:rFonts w:cstheme="minorHAnsi"/>
        </w:rPr>
        <w:t xml:space="preserve"> to identify </w:t>
      </w:r>
      <w:r w:rsidRPr="00A5735F">
        <w:rPr>
          <w:rFonts w:cstheme="minorHAnsi"/>
        </w:rPr>
        <w:t>equipment classes, their attributes, properties</w:t>
      </w:r>
      <w:r w:rsidRPr="00295B17">
        <w:rPr>
          <w:rFonts w:cstheme="minorHAnsi"/>
        </w:rPr>
        <w:t xml:space="preserve">, </w:t>
      </w:r>
      <w:r w:rsidR="00F938DB" w:rsidRPr="00295B17">
        <w:rPr>
          <w:rFonts w:cstheme="minorHAnsi"/>
        </w:rPr>
        <w:t xml:space="preserve">document types, </w:t>
      </w:r>
      <w:r w:rsidRPr="00295B17">
        <w:rPr>
          <w:rFonts w:cstheme="minorHAnsi"/>
        </w:rPr>
        <w:t>units</w:t>
      </w:r>
      <w:r w:rsidRPr="00A5735F">
        <w:rPr>
          <w:rFonts w:cstheme="minorHAnsi"/>
        </w:rPr>
        <w:t xml:space="preserve"> of measurement, pick list of values and relationships</w:t>
      </w:r>
      <w:r w:rsidR="004E675F">
        <w:rPr>
          <w:rFonts w:cstheme="minorHAnsi"/>
        </w:rPr>
        <w:t>,</w:t>
      </w:r>
      <w:r w:rsidRPr="00A5735F">
        <w:rPr>
          <w:rFonts w:cstheme="minorHAnsi"/>
        </w:rPr>
        <w:t xml:space="preserve"> for additions</w:t>
      </w:r>
      <w:r w:rsidR="004E675F">
        <w:rPr>
          <w:rFonts w:cstheme="minorHAnsi"/>
        </w:rPr>
        <w:t xml:space="preserve">, </w:t>
      </w:r>
      <w:r w:rsidRPr="00A5735F">
        <w:rPr>
          <w:rFonts w:cstheme="minorHAnsi"/>
        </w:rPr>
        <w:t>modifications</w:t>
      </w:r>
      <w:r w:rsidR="004E675F">
        <w:rPr>
          <w:rFonts w:cstheme="minorHAnsi"/>
        </w:rPr>
        <w:t xml:space="preserve"> or </w:t>
      </w:r>
      <w:r w:rsidRPr="00A5735F">
        <w:rPr>
          <w:rFonts w:cstheme="minorHAnsi"/>
        </w:rPr>
        <w:t>deletions in the CFIHOS RDL</w:t>
      </w:r>
      <w:r w:rsidR="00AF324A">
        <w:rPr>
          <w:rFonts w:cstheme="minorHAnsi"/>
        </w:rPr>
        <w:t>.</w:t>
      </w:r>
      <w:r w:rsidR="00755DA2" w:rsidRPr="00755DA2">
        <w:t xml:space="preserve"> </w:t>
      </w:r>
    </w:p>
    <w:p w14:paraId="477F6D1A" w14:textId="1C504EF8" w:rsidR="00755DA2" w:rsidRPr="00541EB0" w:rsidRDefault="00755DA2" w:rsidP="00755DA2">
      <w:r w:rsidRPr="00541EB0">
        <w:t>Each of the participating Companies have their own RDL/Class Library. To enable consensus and alignment of the Companies’ RDLs, each Company shall map their own RDL with the CFIHOS RDL.  Each Company can then propose any changes considered necessary to the RDL Work Group for agreement through Feature Requests. Sections</w:t>
      </w:r>
      <w:r>
        <w:t xml:space="preserve"> </w:t>
      </w:r>
      <w:r>
        <w:fldChar w:fldCharType="begin"/>
      </w:r>
      <w:r>
        <w:instrText xml:space="preserve"> REF _Ref181000759 \r \h </w:instrText>
      </w:r>
      <w:r>
        <w:fldChar w:fldCharType="separate"/>
      </w:r>
      <w:r>
        <w:t>2</w:t>
      </w:r>
      <w:r>
        <w:fldChar w:fldCharType="end"/>
      </w:r>
      <w:r w:rsidRPr="00541EB0">
        <w:t xml:space="preserve"> and </w:t>
      </w:r>
      <w:r>
        <w:fldChar w:fldCharType="begin"/>
      </w:r>
      <w:r>
        <w:instrText xml:space="preserve"> REF _Ref181000784 \r \h </w:instrText>
      </w:r>
      <w:r>
        <w:fldChar w:fldCharType="separate"/>
      </w:r>
      <w:r>
        <w:t>3</w:t>
      </w:r>
      <w:r>
        <w:fldChar w:fldCharType="end"/>
      </w:r>
      <w:r w:rsidRPr="00541EB0">
        <w:t xml:space="preserve"> provide further detail of the criteria for agreeing proposed changes.</w:t>
      </w:r>
    </w:p>
    <w:p w14:paraId="3576418D" w14:textId="77777777" w:rsidR="00755DA2" w:rsidRPr="00541EB0" w:rsidRDefault="00755DA2" w:rsidP="00755DA2">
      <w:pPr>
        <w:pStyle w:val="Heading2"/>
        <w:spacing w:before="120"/>
      </w:pPr>
      <w:bookmarkStart w:id="2" w:name="_Toc173327385"/>
      <w:bookmarkStart w:id="3" w:name="_Toc181228845"/>
      <w:r w:rsidRPr="00541EB0">
        <w:t>Definitions</w:t>
      </w:r>
      <w:bookmarkEnd w:id="2"/>
      <w:bookmarkEnd w:id="3"/>
    </w:p>
    <w:p w14:paraId="14BD8256" w14:textId="77777777" w:rsidR="00755DA2" w:rsidRPr="00DA23F1" w:rsidRDefault="00755DA2" w:rsidP="00755DA2">
      <w:pPr>
        <w:pStyle w:val="ListParagraph"/>
        <w:numPr>
          <w:ilvl w:val="0"/>
          <w:numId w:val="38"/>
        </w:numPr>
        <w:tabs>
          <w:tab w:val="left" w:pos="677"/>
        </w:tabs>
        <w:spacing w:before="120"/>
        <w:ind w:leftChars="0" w:left="1195" w:hanging="720"/>
      </w:pPr>
      <w:r w:rsidRPr="00DA23F1">
        <w:t>A class represents a group of objects that have similar properties, behaviours and relationships as defined by the rules for membership of the class</w:t>
      </w:r>
    </w:p>
    <w:p w14:paraId="453DD4FD" w14:textId="77777777" w:rsidR="00755DA2" w:rsidRPr="00DA23F1" w:rsidRDefault="00755DA2" w:rsidP="00755DA2">
      <w:pPr>
        <w:pStyle w:val="ListParagraph"/>
        <w:numPr>
          <w:ilvl w:val="0"/>
          <w:numId w:val="38"/>
        </w:numPr>
        <w:spacing w:before="120"/>
        <w:ind w:leftChars="0" w:left="1195" w:hanging="720"/>
      </w:pPr>
      <w:r w:rsidRPr="00DA23F1">
        <w:t>The Tag Class represents the design intent or engineering specification</w:t>
      </w:r>
    </w:p>
    <w:p w14:paraId="7020CD24" w14:textId="77777777" w:rsidR="00755DA2" w:rsidRPr="00DA23F1" w:rsidRDefault="00755DA2" w:rsidP="00755DA2">
      <w:pPr>
        <w:pStyle w:val="ListParagraph"/>
        <w:numPr>
          <w:ilvl w:val="0"/>
          <w:numId w:val="38"/>
        </w:numPr>
        <w:spacing w:before="120"/>
        <w:ind w:leftChars="0" w:left="1195" w:hanging="720"/>
      </w:pPr>
      <w:r w:rsidRPr="00DA23F1">
        <w:t>The Equipment Class represents the physical item, i.e. actual installed item</w:t>
      </w:r>
    </w:p>
    <w:p w14:paraId="356AD91D" w14:textId="77777777" w:rsidR="00755DA2" w:rsidRPr="00DA23F1" w:rsidRDefault="00755DA2" w:rsidP="00755DA2">
      <w:pPr>
        <w:pStyle w:val="ListParagraph"/>
        <w:numPr>
          <w:ilvl w:val="0"/>
          <w:numId w:val="38"/>
        </w:numPr>
        <w:spacing w:before="120"/>
        <w:ind w:leftChars="0" w:left="1195" w:hanging="720"/>
      </w:pPr>
      <w:r w:rsidRPr="00DA23F1">
        <w:t>The Model represents what can be purchased to satisfy the function</w:t>
      </w:r>
    </w:p>
    <w:p w14:paraId="5F17EAE6" w14:textId="77777777" w:rsidR="00755DA2" w:rsidRPr="00DA23F1" w:rsidRDefault="00755DA2" w:rsidP="00755DA2">
      <w:pPr>
        <w:pStyle w:val="ListParagraph"/>
        <w:numPr>
          <w:ilvl w:val="0"/>
          <w:numId w:val="38"/>
        </w:numPr>
        <w:spacing w:before="120"/>
        <w:ind w:leftChars="0" w:left="1195" w:hanging="720"/>
      </w:pPr>
      <w:r w:rsidRPr="00DA23F1">
        <w:t>The Document Class currently represents the document type as used by the associated discipline.</w:t>
      </w:r>
    </w:p>
    <w:p w14:paraId="339B70B1" w14:textId="77777777" w:rsidR="00755DA2" w:rsidRPr="00DA23F1" w:rsidRDefault="00755DA2" w:rsidP="00755DA2">
      <w:pPr>
        <w:pStyle w:val="ListParagraph"/>
        <w:numPr>
          <w:ilvl w:val="0"/>
          <w:numId w:val="38"/>
        </w:numPr>
        <w:spacing w:before="120"/>
        <w:ind w:leftChars="0" w:left="1195" w:hanging="720"/>
      </w:pPr>
      <w:r w:rsidRPr="00DA23F1">
        <w:t xml:space="preserve">Property or attribute or characteristic are synonyms for a discrete item of data; it should have a unique name or label, a concise, unique and unambiguous definition or description, including data type and rules for acceptable population with a value. Property, Attribute and Characteristic are synonyms in the context of this document </w:t>
      </w:r>
    </w:p>
    <w:p w14:paraId="6D3F08CB" w14:textId="77777777" w:rsidR="00755DA2" w:rsidRPr="00DA23F1" w:rsidRDefault="00755DA2" w:rsidP="00755DA2">
      <w:pPr>
        <w:pStyle w:val="ListParagraph"/>
        <w:numPr>
          <w:ilvl w:val="0"/>
          <w:numId w:val="38"/>
        </w:numPr>
        <w:spacing w:before="120"/>
        <w:ind w:leftChars="0" w:left="1195" w:hanging="720"/>
      </w:pPr>
      <w:r w:rsidRPr="00DA23F1">
        <w:t xml:space="preserve">Functional properties describe engineering requirements for design or purchase purposes </w:t>
      </w:r>
    </w:p>
    <w:p w14:paraId="2641536D" w14:textId="77777777" w:rsidR="00755DA2" w:rsidRPr="00DA23F1" w:rsidRDefault="00755DA2" w:rsidP="00755DA2">
      <w:pPr>
        <w:pStyle w:val="ListParagraph"/>
        <w:numPr>
          <w:ilvl w:val="0"/>
          <w:numId w:val="38"/>
        </w:numPr>
        <w:spacing w:before="120"/>
        <w:ind w:leftChars="0" w:left="1195" w:hanging="720"/>
      </w:pPr>
      <w:r w:rsidRPr="00DA23F1">
        <w:t>Physical properties describe standard equipment from a manufacturers catalogue or actual installed equipment.</w:t>
      </w:r>
    </w:p>
    <w:p w14:paraId="332A43DB" w14:textId="13B08D4C" w:rsidR="00755DA2" w:rsidRPr="00DA23F1" w:rsidRDefault="00755DA2" w:rsidP="2D407492">
      <w:pPr>
        <w:pStyle w:val="ListParagraph"/>
        <w:numPr>
          <w:ilvl w:val="0"/>
          <w:numId w:val="38"/>
        </w:numPr>
        <w:spacing w:before="120"/>
        <w:ind w:leftChars="0" w:left="1195" w:hanging="720"/>
      </w:pPr>
      <w:r>
        <w:t xml:space="preserve">Document </w:t>
      </w:r>
      <w:r w:rsidR="4044B8CF">
        <w:t>delivery requirements</w:t>
      </w:r>
      <w:r>
        <w:t xml:space="preserve"> d</w:t>
      </w:r>
      <w:r w:rsidR="7E68F12D">
        <w:t>escribe format, templates, status and delivery timing for a document class</w:t>
      </w:r>
      <w:r>
        <w:t>.</w:t>
      </w:r>
    </w:p>
    <w:p w14:paraId="7779F86E" w14:textId="7D7A9E51" w:rsidR="00755DA2" w:rsidRPr="00DA23F1" w:rsidRDefault="00755DA2" w:rsidP="2D407492">
      <w:pPr>
        <w:pStyle w:val="ListParagraph"/>
        <w:numPr>
          <w:ilvl w:val="0"/>
          <w:numId w:val="38"/>
        </w:numPr>
        <w:spacing w:before="120"/>
        <w:ind w:leftChars="0" w:left="1195" w:hanging="720"/>
      </w:pPr>
      <w:r>
        <w:t xml:space="preserve">Document </w:t>
      </w:r>
      <w:r w:rsidR="71F6D40F">
        <w:t>properties</w:t>
      </w:r>
      <w:r>
        <w:t xml:space="preserve"> describe the information about the document object (document master/ document revision).</w:t>
      </w:r>
    </w:p>
    <w:p w14:paraId="795E5BE1" w14:textId="587B6C71" w:rsidR="0065201B" w:rsidRPr="00541EB0" w:rsidRDefault="0065201B" w:rsidP="00544932">
      <w:pPr>
        <w:pStyle w:val="Heading2"/>
        <w:spacing w:before="120"/>
      </w:pPr>
      <w:bookmarkStart w:id="4" w:name="_Toc173327381"/>
      <w:bookmarkStart w:id="5" w:name="_Toc181228846"/>
      <w:r>
        <w:t>Engineering Objects</w:t>
      </w:r>
      <w:bookmarkEnd w:id="4"/>
      <w:bookmarkEnd w:id="5"/>
    </w:p>
    <w:p w14:paraId="316E9715" w14:textId="6A1509EA" w:rsidR="00541EB0" w:rsidRPr="00541EB0" w:rsidRDefault="00541EB0" w:rsidP="00544932">
      <w:pPr>
        <w:spacing w:before="160" w:after="0"/>
        <w:rPr>
          <w:rFonts w:cstheme="minorHAnsi"/>
        </w:rPr>
      </w:pPr>
      <w:r w:rsidRPr="00541EB0">
        <w:rPr>
          <w:rFonts w:cstheme="minorHAnsi"/>
        </w:rPr>
        <w:t xml:space="preserve">Engineering objects (e.g. Tags, Equipment or Model Parts) can be classified in CFIHOS to enable the grouping of similar objects and specification of common requirements.  Tag (or Functional) and Equipment (or Physical) Class(es) are defined in the CFIHOS RDL, </w:t>
      </w:r>
      <w:r w:rsidR="004E675F">
        <w:rPr>
          <w:rFonts w:cstheme="minorHAnsi"/>
        </w:rPr>
        <w:t>with</w:t>
      </w:r>
      <w:r w:rsidRPr="00541EB0">
        <w:rPr>
          <w:rFonts w:cstheme="minorHAnsi"/>
        </w:rPr>
        <w:t xml:space="preserve"> a hierarchy to help to assign appropriate Class(es).</w:t>
      </w:r>
    </w:p>
    <w:p w14:paraId="2EDEBA05" w14:textId="77777777" w:rsidR="00713A7B" w:rsidRPr="00713A7B" w:rsidRDefault="00713A7B" w:rsidP="00713A7B">
      <w:pPr>
        <w:pStyle w:val="Heading3"/>
        <w:spacing w:before="120"/>
        <w:ind w:left="677" w:right="210" w:hanging="677"/>
      </w:pPr>
      <w:r w:rsidRPr="00713A7B">
        <w:t>Tag and Equipment Classes</w:t>
      </w:r>
    </w:p>
    <w:p w14:paraId="105386CE" w14:textId="037F0250" w:rsidR="00541EB0" w:rsidRPr="00541EB0" w:rsidRDefault="00541EB0" w:rsidP="00544932">
      <w:pPr>
        <w:spacing w:before="160" w:after="0"/>
        <w:rPr>
          <w:rFonts w:cstheme="minorHAnsi"/>
        </w:rPr>
      </w:pPr>
      <w:r w:rsidRPr="00541EB0">
        <w:rPr>
          <w:rFonts w:cstheme="minorHAnsi"/>
        </w:rPr>
        <w:t xml:space="preserve">Each Tag is classified by a “Tag Class” and the basic function (e.g. pump) that the object is intended or required to perform is captured as design information (e.g. </w:t>
      </w:r>
      <w:r w:rsidR="004E675F">
        <w:rPr>
          <w:rFonts w:cstheme="minorHAnsi"/>
        </w:rPr>
        <w:t>f</w:t>
      </w:r>
      <w:r w:rsidRPr="00541EB0">
        <w:rPr>
          <w:rFonts w:cstheme="minorHAnsi"/>
        </w:rPr>
        <w:t>lowrate). Once a physical object is selected to be installed at that function</w:t>
      </w:r>
      <w:r w:rsidR="004E675F">
        <w:rPr>
          <w:rFonts w:cstheme="minorHAnsi"/>
        </w:rPr>
        <w:t>,</w:t>
      </w:r>
      <w:r w:rsidRPr="00541EB0">
        <w:rPr>
          <w:rFonts w:cstheme="minorHAnsi"/>
        </w:rPr>
        <w:t xml:space="preserve"> an “Equipment Class” (e.g. </w:t>
      </w:r>
      <w:r w:rsidR="004E675F">
        <w:rPr>
          <w:rFonts w:cstheme="minorHAnsi"/>
        </w:rPr>
        <w:t>c</w:t>
      </w:r>
      <w:r w:rsidRPr="00541EB0">
        <w:rPr>
          <w:rFonts w:cstheme="minorHAnsi"/>
        </w:rPr>
        <w:t xml:space="preserve">entrifugal </w:t>
      </w:r>
      <w:r w:rsidR="004E675F">
        <w:rPr>
          <w:rFonts w:cstheme="minorHAnsi"/>
        </w:rPr>
        <w:t>p</w:t>
      </w:r>
      <w:r w:rsidRPr="00541EB0">
        <w:rPr>
          <w:rFonts w:cstheme="minorHAnsi"/>
        </w:rPr>
        <w:t xml:space="preserve">ump) is used to describe the actual capability and nature of the installed equipment (e.g. </w:t>
      </w:r>
      <w:r w:rsidR="004E675F">
        <w:rPr>
          <w:rFonts w:cstheme="minorHAnsi"/>
        </w:rPr>
        <w:t>d</w:t>
      </w:r>
      <w:r w:rsidRPr="00541EB0">
        <w:rPr>
          <w:rFonts w:cstheme="minorHAnsi"/>
        </w:rPr>
        <w:t>imensions). These physical properties would change if the component was switched out for another, but the functional properties would not (</w:t>
      </w:r>
      <w:r w:rsidR="004E675F">
        <w:rPr>
          <w:rFonts w:cstheme="minorHAnsi"/>
        </w:rPr>
        <w:t>s</w:t>
      </w:r>
      <w:r w:rsidRPr="00541EB0">
        <w:rPr>
          <w:rFonts w:cstheme="minorHAnsi"/>
        </w:rPr>
        <w:t xml:space="preserve">ee Annex </w:t>
      </w:r>
      <w:r w:rsidR="00712FFB">
        <w:rPr>
          <w:rFonts w:cstheme="minorHAnsi"/>
        </w:rPr>
        <w:t>1</w:t>
      </w:r>
      <w:r w:rsidRPr="00541EB0">
        <w:rPr>
          <w:rFonts w:cstheme="minorHAnsi"/>
        </w:rPr>
        <w:t xml:space="preserve"> for further explanation).</w:t>
      </w:r>
    </w:p>
    <w:p w14:paraId="6F6752E4" w14:textId="1AB56692" w:rsidR="00541EB0" w:rsidRPr="00541EB0" w:rsidRDefault="00541EB0" w:rsidP="00544932">
      <w:pPr>
        <w:spacing w:before="160" w:after="0"/>
        <w:rPr>
          <w:rFonts w:cstheme="minorHAnsi"/>
        </w:rPr>
      </w:pPr>
      <w:r w:rsidRPr="00541EB0">
        <w:rPr>
          <w:rFonts w:cstheme="minorHAnsi"/>
        </w:rPr>
        <w:t xml:space="preserve">The split between Tag (Functional) and Equipment (Physical) class is difficult to define.  In the current version of the CFIHOS RDL the same class name is used for Tag and Equipment classes.  Where the </w:t>
      </w:r>
      <w:r w:rsidRPr="00541EB0">
        <w:rPr>
          <w:rFonts w:cstheme="minorHAnsi"/>
        </w:rPr>
        <w:lastRenderedPageBreak/>
        <w:t xml:space="preserve">tag class and equipment class are not the same, mappings between the Tag and Equipment have been made, as shown in </w:t>
      </w:r>
      <w:r w:rsidR="007B5300">
        <w:rPr>
          <w:rFonts w:cstheme="minorHAnsi"/>
        </w:rPr>
        <w:fldChar w:fldCharType="begin"/>
      </w:r>
      <w:r w:rsidR="007B5300">
        <w:rPr>
          <w:rFonts w:cstheme="minorHAnsi"/>
        </w:rPr>
        <w:instrText xml:space="preserve"> REF _Ref173302330 \h </w:instrText>
      </w:r>
      <w:r w:rsidR="00544932">
        <w:rPr>
          <w:rFonts w:cstheme="minorHAnsi"/>
        </w:rPr>
        <w:instrText xml:space="preserve"> \* MERGEFORMAT </w:instrText>
      </w:r>
      <w:r w:rsidR="007B5300">
        <w:rPr>
          <w:rFonts w:cstheme="minorHAnsi"/>
        </w:rPr>
      </w:r>
      <w:r w:rsidR="007B5300">
        <w:rPr>
          <w:rFonts w:cstheme="minorHAnsi"/>
        </w:rPr>
        <w:fldChar w:fldCharType="separate"/>
      </w:r>
      <w:r w:rsidR="007B5300" w:rsidRPr="00544932">
        <w:rPr>
          <w:rFonts w:cstheme="minorHAnsi"/>
        </w:rPr>
        <w:t>Table 1</w:t>
      </w:r>
      <w:r w:rsidR="007B5300">
        <w:rPr>
          <w:rFonts w:cstheme="minorHAnsi"/>
        </w:rPr>
        <w:fldChar w:fldCharType="end"/>
      </w:r>
      <w:r w:rsidRPr="00541EB0">
        <w:rPr>
          <w:rFonts w:cstheme="minorHAnsi"/>
        </w:rPr>
        <w:t xml:space="preserve"> below:</w:t>
      </w:r>
    </w:p>
    <w:p w14:paraId="69E3EEA9" w14:textId="371CB94A" w:rsidR="00541EB0" w:rsidRPr="00541EB0" w:rsidRDefault="00980F89" w:rsidP="00541EB0">
      <w:pPr>
        <w:spacing w:after="0"/>
        <w:ind w:left="420" w:hanging="420"/>
        <w:rPr>
          <w:rFonts w:cstheme="minorHAnsi"/>
        </w:rPr>
      </w:pPr>
      <w:r w:rsidRPr="00980F89">
        <w:rPr>
          <w:rFonts w:cstheme="minorHAnsi"/>
          <w:noProof/>
        </w:rPr>
        <w:drawing>
          <wp:inline distT="0" distB="0" distL="0" distR="0" wp14:anchorId="600E15CB" wp14:editId="5C7CA5B8">
            <wp:extent cx="2810267" cy="1524213"/>
            <wp:effectExtent l="19050" t="19050" r="9525" b="19050"/>
            <wp:docPr id="69253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531848" name=""/>
                    <pic:cNvPicPr/>
                  </pic:nvPicPr>
                  <pic:blipFill>
                    <a:blip r:embed="rId11"/>
                    <a:stretch>
                      <a:fillRect/>
                    </a:stretch>
                  </pic:blipFill>
                  <pic:spPr>
                    <a:xfrm>
                      <a:off x="0" y="0"/>
                      <a:ext cx="2810267" cy="1524213"/>
                    </a:xfrm>
                    <a:prstGeom prst="rect">
                      <a:avLst/>
                    </a:prstGeom>
                    <a:ln>
                      <a:solidFill>
                        <a:schemeClr val="tx1"/>
                      </a:solidFill>
                    </a:ln>
                  </pic:spPr>
                </pic:pic>
              </a:graphicData>
            </a:graphic>
          </wp:inline>
        </w:drawing>
      </w:r>
    </w:p>
    <w:p w14:paraId="6847B0B8" w14:textId="05F121E6" w:rsidR="00541EB0" w:rsidRPr="00541EB0" w:rsidRDefault="007B5300" w:rsidP="00CD12EA">
      <w:pPr>
        <w:pStyle w:val="Caption"/>
        <w:keepNext/>
        <w:spacing w:before="120"/>
        <w:ind w:left="422" w:hanging="422"/>
      </w:pPr>
      <w:bookmarkStart w:id="6" w:name="_Ref173302330"/>
      <w:bookmarkStart w:id="7" w:name="_Toc173303231"/>
      <w:bookmarkStart w:id="8" w:name="_Toc181228871"/>
      <w:r>
        <w:t xml:space="preserve">Table </w:t>
      </w:r>
      <w:r>
        <w:fldChar w:fldCharType="begin"/>
      </w:r>
      <w:r>
        <w:instrText xml:space="preserve"> SEQ Table \* ARABIC </w:instrText>
      </w:r>
      <w:r>
        <w:fldChar w:fldCharType="separate"/>
      </w:r>
      <w:r w:rsidR="00EA1CC3">
        <w:rPr>
          <w:noProof/>
        </w:rPr>
        <w:t>1</w:t>
      </w:r>
      <w:r>
        <w:fldChar w:fldCharType="end"/>
      </w:r>
      <w:bookmarkEnd w:id="6"/>
      <w:r w:rsidR="00541EB0" w:rsidRPr="00541EB0">
        <w:t xml:space="preserve">: </w:t>
      </w:r>
      <w:r w:rsidR="00A308AD">
        <w:t>E</w:t>
      </w:r>
      <w:r w:rsidR="00541EB0" w:rsidRPr="00541EB0">
        <w:t xml:space="preserve">xample of </w:t>
      </w:r>
      <w:r w:rsidR="00F17EE5">
        <w:t>T</w:t>
      </w:r>
      <w:r w:rsidR="00541EB0" w:rsidRPr="00541EB0">
        <w:t xml:space="preserve">ag </w:t>
      </w:r>
      <w:r w:rsidR="00F17EE5">
        <w:t>C</w:t>
      </w:r>
      <w:r w:rsidR="00541EB0" w:rsidRPr="00541EB0">
        <w:t xml:space="preserve">lass to </w:t>
      </w:r>
      <w:r w:rsidR="00F17EE5">
        <w:t>E</w:t>
      </w:r>
      <w:r w:rsidR="00541EB0" w:rsidRPr="00541EB0">
        <w:t xml:space="preserve">quipment </w:t>
      </w:r>
      <w:r w:rsidR="00F17EE5">
        <w:t>C</w:t>
      </w:r>
      <w:r w:rsidR="00541EB0" w:rsidRPr="00541EB0">
        <w:t xml:space="preserve">lass </w:t>
      </w:r>
      <w:r w:rsidR="00F17EE5">
        <w:t>M</w:t>
      </w:r>
      <w:r w:rsidR="00541EB0" w:rsidRPr="00541EB0">
        <w:t>apping</w:t>
      </w:r>
      <w:bookmarkEnd w:id="7"/>
      <w:bookmarkEnd w:id="8"/>
    </w:p>
    <w:p w14:paraId="426113C4" w14:textId="52493911" w:rsidR="00541EB0" w:rsidRPr="00541EB0" w:rsidRDefault="00541EB0" w:rsidP="00544932">
      <w:pPr>
        <w:spacing w:before="160" w:after="0"/>
        <w:rPr>
          <w:rFonts w:cstheme="minorHAnsi"/>
        </w:rPr>
      </w:pPr>
      <w:r w:rsidRPr="00541EB0">
        <w:rPr>
          <w:rFonts w:cstheme="minorHAnsi"/>
        </w:rPr>
        <w:t xml:space="preserve">The approach taken for the RDL </w:t>
      </w:r>
      <w:proofErr w:type="gramStart"/>
      <w:r w:rsidRPr="00541EB0">
        <w:rPr>
          <w:rFonts w:cstheme="minorHAnsi"/>
        </w:rPr>
        <w:t>is based on the assumption</w:t>
      </w:r>
      <w:proofErr w:type="gramEnd"/>
      <w:r w:rsidRPr="00541EB0">
        <w:rPr>
          <w:rFonts w:cstheme="minorHAnsi"/>
        </w:rPr>
        <w:t xml:space="preserve"> that a class can be either just a tag class, just an equipment class, or both. The split between functional and physical classes in a practical implementation will be one of how far down the class hierarchy you go before you move from functional to physical.  E.g. pump could be functional where subclass centrifugal pump might be physical.</w:t>
      </w:r>
    </w:p>
    <w:p w14:paraId="35000D53" w14:textId="35DB2EE6" w:rsidR="00541EB0" w:rsidRPr="00541EB0" w:rsidRDefault="00541EB0" w:rsidP="00544932">
      <w:pPr>
        <w:spacing w:before="160" w:after="0"/>
        <w:rPr>
          <w:rFonts w:cstheme="minorHAnsi"/>
        </w:rPr>
      </w:pPr>
      <w:r w:rsidRPr="00541EB0">
        <w:rPr>
          <w:rFonts w:cstheme="minorHAnsi"/>
        </w:rPr>
        <w:t>Simplistically</w:t>
      </w:r>
      <w:r w:rsidR="004E675F">
        <w:rPr>
          <w:rFonts w:cstheme="minorHAnsi"/>
        </w:rPr>
        <w:t>,</w:t>
      </w:r>
      <w:r w:rsidRPr="00541EB0">
        <w:rPr>
          <w:rFonts w:cstheme="minorHAnsi"/>
        </w:rPr>
        <w:t xml:space="preserve"> this will be interpreted as if the respective Owner Operator’s Tagging Specifications have a requirement for a functional class, it shall be considered as a valid Tag (Functional) class.  This shall apply for items that traditionally have not been uniquely identified, for example Special Piping (SP) Items as well as uniquely identified tags.  A </w:t>
      </w:r>
      <w:r w:rsidR="00AF324A" w:rsidRPr="00541EB0">
        <w:rPr>
          <w:rFonts w:cstheme="minorHAnsi"/>
        </w:rPr>
        <w:t>high-level</w:t>
      </w:r>
      <w:r w:rsidRPr="00541EB0">
        <w:rPr>
          <w:rFonts w:cstheme="minorHAnsi"/>
        </w:rPr>
        <w:t xml:space="preserve"> comparison of the Owner Operator’s Tagging Specs is shown in</w:t>
      </w:r>
      <w:r w:rsidR="00712FFB">
        <w:rPr>
          <w:rFonts w:cstheme="minorHAnsi"/>
        </w:rPr>
        <w:t xml:space="preserve"> Annex 2</w:t>
      </w:r>
      <w:r w:rsidRPr="00541EB0">
        <w:rPr>
          <w:rFonts w:cstheme="minorHAnsi"/>
        </w:rPr>
        <w:t>.</w:t>
      </w:r>
    </w:p>
    <w:p w14:paraId="0336B046" w14:textId="77777777" w:rsidR="00541EB0" w:rsidRPr="00541EB0" w:rsidRDefault="00541EB0" w:rsidP="00544932">
      <w:pPr>
        <w:spacing w:before="160" w:after="0"/>
        <w:rPr>
          <w:rFonts w:cstheme="minorHAnsi"/>
        </w:rPr>
      </w:pPr>
      <w:r w:rsidRPr="00541EB0">
        <w:rPr>
          <w:rFonts w:cstheme="minorHAnsi"/>
        </w:rPr>
        <w:t>This approach will be reviewed for continuous improvement to ensure that it is fit for purpose.</w:t>
      </w:r>
    </w:p>
    <w:p w14:paraId="1CF2F618" w14:textId="73979E8B" w:rsidR="00F938DB" w:rsidRPr="00541EB0" w:rsidRDefault="00713A7B" w:rsidP="00713A7B">
      <w:pPr>
        <w:pStyle w:val="Heading3"/>
        <w:spacing w:before="120"/>
        <w:ind w:left="677" w:right="210" w:hanging="677"/>
      </w:pPr>
      <w:r>
        <w:t xml:space="preserve">Tag/Equipment </w:t>
      </w:r>
      <w:r w:rsidR="00F938DB">
        <w:t>Properties</w:t>
      </w:r>
    </w:p>
    <w:p w14:paraId="64152519" w14:textId="59651E84" w:rsidR="00541EB0" w:rsidRDefault="00541EB0" w:rsidP="00544932">
      <w:r w:rsidRPr="00541EB0">
        <w:t xml:space="preserve">Each class can have </w:t>
      </w:r>
      <w:r w:rsidR="00F938DB">
        <w:t xml:space="preserve">associated </w:t>
      </w:r>
      <w:r w:rsidRPr="00541EB0">
        <w:t xml:space="preserve">properties that describe some aspect of the Tag, Equipment or Model Part.  Classes and Properties are created, populated and maintained </w:t>
      </w:r>
      <w:proofErr w:type="gramStart"/>
      <w:r w:rsidRPr="00541EB0">
        <w:t>in order to</w:t>
      </w:r>
      <w:proofErr w:type="gramEnd"/>
      <w:r w:rsidRPr="00541EB0">
        <w:t xml:space="preserve"> satisfy business needs (e.g. the ‘Voltage’ is a commonly used physical property for electrical equipment, as the value has a large impact on the maintenance routine for that piece of equipment). An object of a specific Class is placed in an operating environment </w:t>
      </w:r>
      <w:proofErr w:type="gramStart"/>
      <w:r w:rsidRPr="00541EB0">
        <w:t>in order to</w:t>
      </w:r>
      <w:proofErr w:type="gramEnd"/>
      <w:r w:rsidRPr="00541EB0">
        <w:t xml:space="preserve"> perform its function and it usually contains a product, for which the property ‘fluid phase’ (e.g. gas, liquid.) would be required.</w:t>
      </w:r>
    </w:p>
    <w:p w14:paraId="0F344F65" w14:textId="0F8F374B" w:rsidR="0065201B" w:rsidRPr="000F3044" w:rsidRDefault="0065201B" w:rsidP="2D407492">
      <w:pPr>
        <w:pStyle w:val="Heading2"/>
        <w:spacing w:before="120"/>
      </w:pPr>
      <w:bookmarkStart w:id="9" w:name="_Toc173327382"/>
      <w:bookmarkStart w:id="10" w:name="_Toc181228847"/>
      <w:r>
        <w:t>Document</w:t>
      </w:r>
      <w:bookmarkEnd w:id="9"/>
      <w:r w:rsidR="00713A7B">
        <w:t xml:space="preserve"> Objects</w:t>
      </w:r>
      <w:bookmarkEnd w:id="10"/>
    </w:p>
    <w:p w14:paraId="72BE21A3" w14:textId="7B25ADCD" w:rsidR="00F938DB" w:rsidRPr="000F3044" w:rsidRDefault="00F938DB" w:rsidP="2D407492">
      <w:r w:rsidRPr="2D407492">
        <w:t>Each engineering object can have associated document</w:t>
      </w:r>
      <w:r w:rsidR="00167C86" w:rsidRPr="2D407492">
        <w:t>s</w:t>
      </w:r>
      <w:r w:rsidRPr="2D407492">
        <w:t xml:space="preserve"> that provide information about the object in either unstructured or structured form. </w:t>
      </w:r>
      <w:r w:rsidR="007434C5" w:rsidRPr="2D407492">
        <w:t xml:space="preserve">Some equipment industry standards </w:t>
      </w:r>
      <w:r w:rsidR="00717F0D" w:rsidRPr="2D407492">
        <w:t>describe</w:t>
      </w:r>
      <w:r w:rsidR="007434C5" w:rsidRPr="2D407492">
        <w:t xml:space="preserve"> the types of documents that are expected to provide information about the </w:t>
      </w:r>
      <w:r w:rsidRPr="2D407492">
        <w:t>tag or equipment class</w:t>
      </w:r>
      <w:r w:rsidR="00E65C3C" w:rsidRPr="2D407492">
        <w:t>, but this is mostly referenced in narrative form, can be ambiguous, and do not typically align to a document classification standard.</w:t>
      </w:r>
    </w:p>
    <w:p w14:paraId="2BEEE2BF" w14:textId="6EA37193" w:rsidR="00713A7B" w:rsidRPr="000F3044" w:rsidRDefault="00713A7B" w:rsidP="2D407492">
      <w:pPr>
        <w:pStyle w:val="Heading3"/>
        <w:spacing w:before="120"/>
        <w:ind w:left="677" w:right="210" w:hanging="677"/>
      </w:pPr>
      <w:r>
        <w:t>Document Classes</w:t>
      </w:r>
    </w:p>
    <w:p w14:paraId="27FBB426" w14:textId="333CB45F" w:rsidR="00554A7E" w:rsidRPr="000F3044" w:rsidRDefault="00F938DB" w:rsidP="2D407492">
      <w:r w:rsidRPr="2D407492">
        <w:t>A document is classified by a document class, called a document type</w:t>
      </w:r>
      <w:r w:rsidR="00E65C3C" w:rsidRPr="2D407492">
        <w:t xml:space="preserve">. </w:t>
      </w:r>
      <w:r w:rsidR="00554A7E" w:rsidRPr="2D407492">
        <w:t xml:space="preserve">The </w:t>
      </w:r>
      <w:r w:rsidR="00554A7E">
        <w:t>document classification is designed to</w:t>
      </w:r>
      <w:r w:rsidR="00CF2486">
        <w:t xml:space="preserve"> meet the following business needs:</w:t>
      </w:r>
    </w:p>
    <w:p w14:paraId="5CE3FC6B" w14:textId="77777777" w:rsidR="00A5519D" w:rsidRPr="000F3044" w:rsidRDefault="00A5519D" w:rsidP="2D407492">
      <w:pPr>
        <w:pStyle w:val="ListParagraph"/>
        <w:numPr>
          <w:ilvl w:val="0"/>
          <w:numId w:val="65"/>
        </w:numPr>
        <w:spacing w:before="120"/>
        <w:ind w:leftChars="0"/>
      </w:pPr>
      <w:r>
        <w:t>Provide a unique and consistent categorization of documents</w:t>
      </w:r>
    </w:p>
    <w:p w14:paraId="7E3ADBC9" w14:textId="177ACBAA" w:rsidR="00554A7E" w:rsidRPr="000F3044" w:rsidRDefault="00554A7E" w:rsidP="2D407492">
      <w:pPr>
        <w:pStyle w:val="ListParagraph"/>
        <w:numPr>
          <w:ilvl w:val="0"/>
          <w:numId w:val="65"/>
        </w:numPr>
        <w:spacing w:before="120"/>
        <w:ind w:leftChars="0"/>
      </w:pPr>
      <w:r>
        <w:t>Enable search criteria for common facilities documents.</w:t>
      </w:r>
    </w:p>
    <w:p w14:paraId="2F8FABF6" w14:textId="6D443A14" w:rsidR="00554A7E" w:rsidRPr="000F3044" w:rsidRDefault="00554A7E" w:rsidP="2D407492">
      <w:pPr>
        <w:pStyle w:val="ListParagraph"/>
        <w:numPr>
          <w:ilvl w:val="0"/>
          <w:numId w:val="65"/>
        </w:numPr>
        <w:spacing w:before="120"/>
        <w:ind w:leftChars="0"/>
      </w:pPr>
      <w:r>
        <w:t xml:space="preserve">Provide </w:t>
      </w:r>
      <w:r w:rsidR="00330D71">
        <w:t xml:space="preserve">a baseline </w:t>
      </w:r>
      <w:r>
        <w:t xml:space="preserve">specification for delivery requirements including format, templates, metadata, status and delivery timing. </w:t>
      </w:r>
    </w:p>
    <w:p w14:paraId="0453AEAF" w14:textId="77777777" w:rsidR="001C46F1" w:rsidRPr="000F3044" w:rsidRDefault="00554A7E" w:rsidP="2D407492">
      <w:pPr>
        <w:keepNext/>
      </w:pPr>
      <w:r>
        <w:lastRenderedPageBreak/>
        <w:t xml:space="preserve">For effective search filtering, the classification must limit the results, but not be so specific that the document type criteria alone </w:t>
      </w:r>
      <w:r w:rsidR="00015066">
        <w:t>returns</w:t>
      </w:r>
      <w:r>
        <w:t xml:space="preserve"> a single document</w:t>
      </w:r>
      <w:r w:rsidR="00015066">
        <w:t xml:space="preserve"> in the search result</w:t>
      </w:r>
      <w:r>
        <w:t xml:space="preserve">. For example, a document type of ‘drawing’ </w:t>
      </w:r>
      <w:r w:rsidR="00FB058C">
        <w:t xml:space="preserve">would </w:t>
      </w:r>
      <w:r>
        <w:t xml:space="preserve">not narrow the search results where a major project can generate tens of thousands of drawings. In contrast, a document type such as ‘amine system </w:t>
      </w:r>
      <w:r w:rsidR="00AF2CA4">
        <w:t>operating</w:t>
      </w:r>
      <w:r>
        <w:t xml:space="preserve"> procedure’ would likely return a single result</w:t>
      </w:r>
      <w:r w:rsidR="00FB058C">
        <w:t xml:space="preserve">. A document type of </w:t>
      </w:r>
      <w:r w:rsidR="00AF2CA4">
        <w:t>operating</w:t>
      </w:r>
      <w:r w:rsidR="00FB058C">
        <w:t xml:space="preserve"> procedure</w:t>
      </w:r>
      <w:r w:rsidR="00015066">
        <w:t xml:space="preserve"> </w:t>
      </w:r>
      <w:r w:rsidR="00CF2486">
        <w:t xml:space="preserve">can be used where </w:t>
      </w:r>
      <w:r>
        <w:t xml:space="preserve">the </w:t>
      </w:r>
      <w:r w:rsidR="00015066">
        <w:t xml:space="preserve">context of ‘anime system’ </w:t>
      </w:r>
      <w:r>
        <w:t xml:space="preserve">should be </w:t>
      </w:r>
      <w:r w:rsidR="00CF2486">
        <w:t>filterable</w:t>
      </w:r>
      <w:r>
        <w:t xml:space="preserve"> through </w:t>
      </w:r>
      <w:r w:rsidR="00015066">
        <w:t>the</w:t>
      </w:r>
      <w:r>
        <w:t xml:space="preserve"> </w:t>
      </w:r>
      <w:r w:rsidR="00015066">
        <w:t xml:space="preserve">document </w:t>
      </w:r>
      <w:r>
        <w:t xml:space="preserve">title or through </w:t>
      </w:r>
      <w:r w:rsidR="00015066">
        <w:t>cross-references between the document object and engineering object</w:t>
      </w:r>
      <w:r w:rsidR="00CF2486">
        <w:t>s</w:t>
      </w:r>
      <w:r>
        <w:t>.</w:t>
      </w:r>
      <w:r w:rsidR="001C46F1" w:rsidRPr="2D407492">
        <w:t xml:space="preserve"> </w:t>
      </w:r>
    </w:p>
    <w:p w14:paraId="06BC93D0" w14:textId="1F5A1DA8" w:rsidR="001C46F1" w:rsidRPr="008E61C1" w:rsidRDefault="00330D71" w:rsidP="2D407492">
      <w:r w:rsidRPr="2D407492">
        <w:t xml:space="preserve">The </w:t>
      </w:r>
      <w:r w:rsidR="001C46F1" w:rsidRPr="2D407492">
        <w:t xml:space="preserve">CFIHOS Document RDL recognises </w:t>
      </w:r>
      <w:r w:rsidR="001C46F1" w:rsidRPr="008E61C1">
        <w:t xml:space="preserve">document types that support </w:t>
      </w:r>
      <w:r w:rsidRPr="008E61C1">
        <w:t>engineering objects as well as</w:t>
      </w:r>
      <w:r w:rsidR="001C46F1" w:rsidRPr="008E61C1">
        <w:t xml:space="preserve"> project management, execution and operations.</w:t>
      </w:r>
      <w:r w:rsidR="00E476B6" w:rsidRPr="008E61C1">
        <w:t xml:space="preserve"> </w:t>
      </w:r>
      <w:r w:rsidRPr="008E61C1">
        <w:fldChar w:fldCharType="begin"/>
      </w:r>
      <w:r w:rsidRPr="008E61C1">
        <w:instrText xml:space="preserve"> REF _Ref181154423 \h </w:instrText>
      </w:r>
      <w:r w:rsidR="000F3044" w:rsidRPr="008E61C1">
        <w:instrText xml:space="preserve"> \* MERGEFORMAT </w:instrText>
      </w:r>
      <w:r w:rsidRPr="008E61C1">
        <w:fldChar w:fldCharType="separate"/>
      </w:r>
      <w:r w:rsidR="00712FFB" w:rsidRPr="008E61C1">
        <w:t>Table 2</w:t>
      </w:r>
      <w:r w:rsidRPr="008E61C1">
        <w:fldChar w:fldCharType="end"/>
      </w:r>
      <w:r w:rsidR="001C46F1" w:rsidRPr="008E61C1">
        <w:t xml:space="preserve"> below shows some examples.</w:t>
      </w:r>
    </w:p>
    <w:p w14:paraId="00FFB9E0" w14:textId="525B6DEE" w:rsidR="00C83C82" w:rsidRPr="008E61C1" w:rsidRDefault="0005299E" w:rsidP="2D407492">
      <w:r w:rsidRPr="008E61C1">
        <w:rPr>
          <w:noProof/>
        </w:rPr>
        <w:drawing>
          <wp:inline distT="0" distB="0" distL="0" distR="0" wp14:anchorId="1895143D" wp14:editId="4E258F45">
            <wp:extent cx="6111480" cy="1800225"/>
            <wp:effectExtent l="19050" t="19050" r="22860" b="9525"/>
            <wp:docPr id="1735520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20229" name=""/>
                    <pic:cNvPicPr/>
                  </pic:nvPicPr>
                  <pic:blipFill rotWithShape="1">
                    <a:blip r:embed="rId12"/>
                    <a:srcRect r="20799"/>
                    <a:stretch/>
                  </pic:blipFill>
                  <pic:spPr bwMode="auto">
                    <a:xfrm>
                      <a:off x="0" y="0"/>
                      <a:ext cx="6114965" cy="1801252"/>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1C46F1" w:rsidRPr="008E61C1">
        <w:rPr>
          <w:noProof/>
        </w:rPr>
        <w:t xml:space="preserve"> </w:t>
      </w:r>
    </w:p>
    <w:p w14:paraId="5563165E" w14:textId="47643EED" w:rsidR="00C83C82" w:rsidRPr="008E61C1" w:rsidRDefault="00C83C82" w:rsidP="2D407492">
      <w:pPr>
        <w:pStyle w:val="Caption"/>
        <w:keepNext/>
        <w:spacing w:before="120" w:after="120"/>
        <w:ind w:left="418" w:hanging="418"/>
      </w:pPr>
      <w:bookmarkStart w:id="11" w:name="_Ref181154423"/>
      <w:bookmarkStart w:id="12" w:name="_Toc181228872"/>
      <w:r w:rsidRPr="008E61C1">
        <w:t xml:space="preserve">Table </w:t>
      </w:r>
      <w:r w:rsidRPr="008E61C1">
        <w:fldChar w:fldCharType="begin"/>
      </w:r>
      <w:r w:rsidRPr="008E61C1">
        <w:instrText xml:space="preserve"> SEQ Table \* ARABIC </w:instrText>
      </w:r>
      <w:r w:rsidRPr="008E61C1">
        <w:fldChar w:fldCharType="separate"/>
      </w:r>
      <w:r w:rsidRPr="008E61C1">
        <w:t>2</w:t>
      </w:r>
      <w:r w:rsidRPr="008E61C1">
        <w:fldChar w:fldCharType="end"/>
      </w:r>
      <w:bookmarkEnd w:id="11"/>
      <w:r w:rsidRPr="008E61C1">
        <w:t xml:space="preserve">: Example of </w:t>
      </w:r>
      <w:r w:rsidR="00F17EE5" w:rsidRPr="008E61C1">
        <w:t>D</w:t>
      </w:r>
      <w:r w:rsidRPr="008E61C1">
        <w:t xml:space="preserve">ocument </w:t>
      </w:r>
      <w:r w:rsidR="00F17EE5" w:rsidRPr="008E61C1">
        <w:t>T</w:t>
      </w:r>
      <w:r w:rsidR="00AF2CA4" w:rsidRPr="008E61C1">
        <w:t>ypes</w:t>
      </w:r>
      <w:bookmarkEnd w:id="12"/>
    </w:p>
    <w:p w14:paraId="44879887" w14:textId="5F30896D" w:rsidR="00C83C82" w:rsidRPr="008E61C1" w:rsidRDefault="00C83C82" w:rsidP="2D407492">
      <w:r w:rsidRPr="008E61C1">
        <w:t>CFIHOS identifies the document</w:t>
      </w:r>
      <w:r w:rsidR="002F6474" w:rsidRPr="008E61C1">
        <w:t xml:space="preserve"> types</w:t>
      </w:r>
      <w:r w:rsidRPr="008E61C1">
        <w:t xml:space="preserve"> that may be associated with disciplines. As well as providing additional search filter capabilities, this can be used for designating responsibilities for development and distribution of document types within discipline roles on a major project or in an operating facility.</w:t>
      </w:r>
      <w:r w:rsidR="00E476B6" w:rsidRPr="008E61C1">
        <w:t xml:space="preserve"> </w:t>
      </w:r>
      <w:r w:rsidR="00E476B6" w:rsidRPr="008E61C1">
        <w:fldChar w:fldCharType="begin"/>
      </w:r>
      <w:r w:rsidR="00E476B6" w:rsidRPr="008E61C1">
        <w:instrText xml:space="preserve"> REF _Ref181154446 \h </w:instrText>
      </w:r>
      <w:r w:rsidR="000F3044" w:rsidRPr="008E61C1">
        <w:instrText xml:space="preserve"> \* MERGEFORMAT </w:instrText>
      </w:r>
      <w:r w:rsidR="00E476B6" w:rsidRPr="008E61C1">
        <w:fldChar w:fldCharType="separate"/>
      </w:r>
      <w:r w:rsidR="00E476B6" w:rsidRPr="008E61C1">
        <w:t xml:space="preserve">Table </w:t>
      </w:r>
      <w:r w:rsidR="00E476B6" w:rsidRPr="008E61C1">
        <w:rPr>
          <w:noProof/>
        </w:rPr>
        <w:t>3</w:t>
      </w:r>
      <w:r w:rsidR="00E476B6" w:rsidRPr="008E61C1">
        <w:fldChar w:fldCharType="end"/>
      </w:r>
      <w:r w:rsidR="00E476B6" w:rsidRPr="008E61C1">
        <w:t xml:space="preserve"> below shows some examples.</w:t>
      </w:r>
    </w:p>
    <w:p w14:paraId="645151CC" w14:textId="45B56B07" w:rsidR="0005299E" w:rsidRPr="008E61C1" w:rsidRDefault="00E476B6" w:rsidP="2D407492">
      <w:pPr>
        <w:pStyle w:val="Caption"/>
        <w:keepNext/>
        <w:spacing w:before="120"/>
        <w:ind w:left="422" w:hanging="422"/>
      </w:pPr>
      <w:bookmarkStart w:id="13" w:name="_Ref181152911"/>
      <w:bookmarkStart w:id="14" w:name="_Ref181152896"/>
      <w:r w:rsidRPr="008E61C1">
        <w:rPr>
          <w:noProof/>
        </w:rPr>
        <w:drawing>
          <wp:inline distT="0" distB="0" distL="0" distR="0" wp14:anchorId="5BD7B652" wp14:editId="092ADA26">
            <wp:extent cx="4333875" cy="1504950"/>
            <wp:effectExtent l="19050" t="19050" r="28575" b="19050"/>
            <wp:docPr id="812433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433161" name=""/>
                    <pic:cNvPicPr/>
                  </pic:nvPicPr>
                  <pic:blipFill rotWithShape="1">
                    <a:blip r:embed="rId13"/>
                    <a:srcRect b="38996"/>
                    <a:stretch/>
                  </pic:blipFill>
                  <pic:spPr bwMode="auto">
                    <a:xfrm>
                      <a:off x="0" y="0"/>
                      <a:ext cx="4334480" cy="150516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CE22481" w14:textId="7A98122D" w:rsidR="0005299E" w:rsidRPr="008E61C1" w:rsidRDefault="0005299E" w:rsidP="2D407492">
      <w:pPr>
        <w:pStyle w:val="Caption"/>
        <w:keepNext/>
        <w:spacing w:before="120" w:after="120"/>
        <w:ind w:left="418" w:hanging="418"/>
      </w:pPr>
      <w:bookmarkStart w:id="15" w:name="_Ref181154446"/>
      <w:bookmarkStart w:id="16" w:name="_Toc181228873"/>
      <w:r w:rsidRPr="008E61C1">
        <w:t xml:space="preserve">Table </w:t>
      </w:r>
      <w:r w:rsidRPr="008E61C1">
        <w:fldChar w:fldCharType="begin"/>
      </w:r>
      <w:r w:rsidRPr="008E61C1">
        <w:instrText xml:space="preserve"> SEQ Table \* ARABIC </w:instrText>
      </w:r>
      <w:r w:rsidRPr="008E61C1">
        <w:fldChar w:fldCharType="separate"/>
      </w:r>
      <w:r w:rsidRPr="008E61C1">
        <w:t>3</w:t>
      </w:r>
      <w:r w:rsidRPr="008E61C1">
        <w:fldChar w:fldCharType="end"/>
      </w:r>
      <w:bookmarkEnd w:id="13"/>
      <w:bookmarkEnd w:id="15"/>
      <w:r w:rsidRPr="008E61C1">
        <w:t xml:space="preserve">: Example of </w:t>
      </w:r>
      <w:r w:rsidR="00F17EE5" w:rsidRPr="008E61C1">
        <w:t>D</w:t>
      </w:r>
      <w:r w:rsidRPr="008E61C1">
        <w:t xml:space="preserve">iscipline </w:t>
      </w:r>
      <w:r w:rsidR="00F17EE5" w:rsidRPr="008E61C1">
        <w:t>D</w:t>
      </w:r>
      <w:r w:rsidRPr="008E61C1">
        <w:t xml:space="preserve">ocument </w:t>
      </w:r>
      <w:bookmarkEnd w:id="14"/>
      <w:r w:rsidR="00F17EE5" w:rsidRPr="008E61C1">
        <w:t>T</w:t>
      </w:r>
      <w:r w:rsidRPr="008E61C1">
        <w:t>ypes</w:t>
      </w:r>
      <w:bookmarkEnd w:id="16"/>
    </w:p>
    <w:p w14:paraId="4A6E625B" w14:textId="5A55D947" w:rsidR="00F21D9A" w:rsidRPr="008E61C1" w:rsidRDefault="00F21D9A" w:rsidP="2D407492">
      <w:pPr>
        <w:pStyle w:val="Heading3"/>
        <w:spacing w:before="120"/>
        <w:ind w:left="677" w:right="210" w:hanging="677"/>
      </w:pPr>
      <w:r w:rsidRPr="008E61C1">
        <w:t xml:space="preserve">Document </w:t>
      </w:r>
      <w:r w:rsidR="00E83C05" w:rsidRPr="008E61C1">
        <w:t xml:space="preserve">Delivery Requirements and </w:t>
      </w:r>
      <w:r w:rsidRPr="008E61C1">
        <w:t>Properties</w:t>
      </w:r>
    </w:p>
    <w:p w14:paraId="68C99CD4" w14:textId="2D678E2B" w:rsidR="00755DA2" w:rsidRPr="000F3044" w:rsidRDefault="00F21D9A" w:rsidP="2D407492">
      <w:r w:rsidRPr="008E61C1">
        <w:t>The delivery requirement properties are currently specified in the discipline document type entity</w:t>
      </w:r>
      <w:r w:rsidR="00E83C05" w:rsidRPr="008E61C1">
        <w:t>. I</w:t>
      </w:r>
      <w:r w:rsidR="0074251F" w:rsidRPr="008E61C1">
        <w:t>n a future release of CFIHOS</w:t>
      </w:r>
      <w:r w:rsidR="00E83C05" w:rsidRPr="008E61C1">
        <w:t>,</w:t>
      </w:r>
      <w:r w:rsidR="0074251F" w:rsidRPr="008E61C1">
        <w:t xml:space="preserve"> </w:t>
      </w:r>
      <w:r w:rsidRPr="008E61C1">
        <w:t xml:space="preserve">these </w:t>
      </w:r>
      <w:r w:rsidR="0074251F" w:rsidRPr="008E61C1">
        <w:t>shall be</w:t>
      </w:r>
      <w:r w:rsidRPr="008E61C1">
        <w:t xml:space="preserve"> applied at the document type entity level</w:t>
      </w:r>
      <w:r w:rsidR="00E83C05" w:rsidRPr="008E61C1">
        <w:t xml:space="preserve">, since </w:t>
      </w:r>
      <w:r w:rsidRPr="008E61C1">
        <w:t xml:space="preserve">the specified requirements </w:t>
      </w:r>
      <w:r w:rsidR="7745D625" w:rsidRPr="008E61C1">
        <w:t xml:space="preserve">may </w:t>
      </w:r>
      <w:r w:rsidRPr="008E61C1">
        <w:t xml:space="preserve">not </w:t>
      </w:r>
      <w:r w:rsidR="00E83C05" w:rsidRPr="008E61C1">
        <w:t>differ</w:t>
      </w:r>
      <w:r w:rsidRPr="008E61C1">
        <w:t xml:space="preserve"> </w:t>
      </w:r>
      <w:r w:rsidR="00556E6B" w:rsidRPr="008E61C1">
        <w:t>for each</w:t>
      </w:r>
      <w:r w:rsidRPr="008E61C1">
        <w:t xml:space="preserve"> associated discipline. CFIHOS recognises that there may be other criteria than just the document classification that </w:t>
      </w:r>
      <w:r w:rsidR="00E83C05" w:rsidRPr="008E61C1">
        <w:t>may</w:t>
      </w:r>
      <w:r w:rsidRPr="008E61C1">
        <w:t xml:space="preserve"> determine the delivery requirements. For example, an owner operator may only require a document type to be delivered and maintained “</w:t>
      </w:r>
      <w:proofErr w:type="gramStart"/>
      <w:r w:rsidRPr="008E61C1">
        <w:t>as-built</w:t>
      </w:r>
      <w:proofErr w:type="gramEnd"/>
      <w:r w:rsidRPr="008E61C1">
        <w:t xml:space="preserve">” when the content of the document addresses a critical engineering object. The CFIHOS </w:t>
      </w:r>
      <w:r w:rsidR="00E83C05" w:rsidRPr="008E61C1">
        <w:t xml:space="preserve">document </w:t>
      </w:r>
      <w:r w:rsidRPr="008E61C1">
        <w:t>handover requirements can be used against the document classification or specified with those conditions identified.</w:t>
      </w:r>
      <w:r w:rsidR="00755DA2" w:rsidRPr="008E61C1">
        <w:t xml:space="preserve"> </w:t>
      </w:r>
      <w:r w:rsidR="00755DA2" w:rsidRPr="008E61C1">
        <w:fldChar w:fldCharType="begin"/>
      </w:r>
      <w:r w:rsidR="00755DA2" w:rsidRPr="008E61C1">
        <w:instrText xml:space="preserve"> REF _Ref181155665 \h </w:instrText>
      </w:r>
      <w:r w:rsidR="000F3044" w:rsidRPr="008E61C1">
        <w:instrText xml:space="preserve"> \* MERGEFORMAT </w:instrText>
      </w:r>
      <w:r w:rsidR="00755DA2" w:rsidRPr="008E61C1">
        <w:fldChar w:fldCharType="separate"/>
      </w:r>
      <w:r w:rsidR="00755DA2" w:rsidRPr="008E61C1">
        <w:t>Table 4</w:t>
      </w:r>
      <w:r w:rsidR="00755DA2" w:rsidRPr="008E61C1">
        <w:fldChar w:fldCharType="end"/>
      </w:r>
      <w:r w:rsidR="00755DA2" w:rsidRPr="008E61C1">
        <w:fldChar w:fldCharType="begin"/>
      </w:r>
      <w:r w:rsidR="00755DA2" w:rsidRPr="008E61C1">
        <w:instrText xml:space="preserve"> REF _Ref181154446 \h </w:instrText>
      </w:r>
      <w:r w:rsidR="000F3044" w:rsidRPr="008E61C1">
        <w:instrText xml:space="preserve"> \* MERGEFORMAT </w:instrText>
      </w:r>
      <w:r w:rsidR="00000000" w:rsidRPr="008E61C1">
        <w:fldChar w:fldCharType="separate"/>
      </w:r>
      <w:r w:rsidR="00755DA2" w:rsidRPr="008E61C1">
        <w:fldChar w:fldCharType="end"/>
      </w:r>
      <w:r w:rsidR="00755DA2" w:rsidRPr="008E61C1">
        <w:t xml:space="preserve"> below shows some examples of document delivery requirements against discipline</w:t>
      </w:r>
      <w:r w:rsidR="00755DA2" w:rsidRPr="2D407492">
        <w:t xml:space="preserve"> document type.</w:t>
      </w:r>
    </w:p>
    <w:p w14:paraId="363D8D14" w14:textId="1707B7A5" w:rsidR="00F475DC" w:rsidRPr="008E61C1" w:rsidRDefault="002F6474" w:rsidP="2D407492">
      <w:r w:rsidRPr="008E61C1">
        <w:rPr>
          <w:noProof/>
        </w:rPr>
        <w:lastRenderedPageBreak/>
        <w:drawing>
          <wp:inline distT="0" distB="0" distL="0" distR="0" wp14:anchorId="1E1CE340" wp14:editId="707BE009">
            <wp:extent cx="6121400" cy="1200150"/>
            <wp:effectExtent l="19050" t="19050" r="12700" b="19050"/>
            <wp:docPr id="447902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902610" name=""/>
                    <pic:cNvPicPr/>
                  </pic:nvPicPr>
                  <pic:blipFill>
                    <a:blip r:embed="rId14"/>
                    <a:stretch>
                      <a:fillRect/>
                    </a:stretch>
                  </pic:blipFill>
                  <pic:spPr>
                    <a:xfrm>
                      <a:off x="0" y="0"/>
                      <a:ext cx="6121400" cy="1200150"/>
                    </a:xfrm>
                    <a:prstGeom prst="rect">
                      <a:avLst/>
                    </a:prstGeom>
                    <a:ln>
                      <a:solidFill>
                        <a:sysClr val="windowText" lastClr="000000"/>
                      </a:solidFill>
                    </a:ln>
                  </pic:spPr>
                </pic:pic>
              </a:graphicData>
            </a:graphic>
          </wp:inline>
        </w:drawing>
      </w:r>
    </w:p>
    <w:p w14:paraId="49B3EC6F" w14:textId="18F4F18F" w:rsidR="002F6474" w:rsidRPr="008E61C1" w:rsidRDefault="002F6474" w:rsidP="2D407492">
      <w:pPr>
        <w:pStyle w:val="Caption"/>
        <w:keepNext/>
        <w:spacing w:before="120" w:after="120"/>
        <w:ind w:left="418" w:hanging="418"/>
      </w:pPr>
      <w:bookmarkStart w:id="17" w:name="_Ref181155665"/>
      <w:bookmarkStart w:id="18" w:name="_Toc181228874"/>
      <w:r w:rsidRPr="008E61C1">
        <w:t xml:space="preserve">Table </w:t>
      </w:r>
      <w:r w:rsidRPr="008E61C1">
        <w:fldChar w:fldCharType="begin"/>
      </w:r>
      <w:r w:rsidRPr="008E61C1">
        <w:instrText xml:space="preserve"> SEQ Table \* ARABIC </w:instrText>
      </w:r>
      <w:r w:rsidRPr="008E61C1">
        <w:fldChar w:fldCharType="separate"/>
      </w:r>
      <w:r w:rsidRPr="008E61C1">
        <w:t>4</w:t>
      </w:r>
      <w:r w:rsidRPr="008E61C1">
        <w:fldChar w:fldCharType="end"/>
      </w:r>
      <w:bookmarkEnd w:id="17"/>
      <w:r w:rsidRPr="008E61C1">
        <w:t xml:space="preserve">: Example of </w:t>
      </w:r>
      <w:r w:rsidR="00F17EE5" w:rsidRPr="008E61C1">
        <w:t>R</w:t>
      </w:r>
      <w:r w:rsidR="00755DA2" w:rsidRPr="008E61C1">
        <w:t xml:space="preserve">equirements </w:t>
      </w:r>
      <w:r w:rsidR="00F17EE5" w:rsidRPr="008E61C1">
        <w:t>S</w:t>
      </w:r>
      <w:r w:rsidR="00755DA2" w:rsidRPr="008E61C1">
        <w:t xml:space="preserve">pecified </w:t>
      </w:r>
      <w:r w:rsidR="00F17EE5" w:rsidRPr="008E61C1">
        <w:t>A</w:t>
      </w:r>
      <w:r w:rsidR="00755DA2" w:rsidRPr="008E61C1">
        <w:t xml:space="preserve">gainst </w:t>
      </w:r>
      <w:r w:rsidR="00F17EE5" w:rsidRPr="008E61C1">
        <w:t>D</w:t>
      </w:r>
      <w:r w:rsidRPr="008E61C1">
        <w:t xml:space="preserve">iscipline </w:t>
      </w:r>
      <w:r w:rsidR="00F17EE5" w:rsidRPr="008E61C1">
        <w:t>D</w:t>
      </w:r>
      <w:r w:rsidRPr="008E61C1">
        <w:t xml:space="preserve">ocument </w:t>
      </w:r>
      <w:r w:rsidR="00F17EE5" w:rsidRPr="008E61C1">
        <w:t>T</w:t>
      </w:r>
      <w:r w:rsidRPr="008E61C1">
        <w:t>ype</w:t>
      </w:r>
      <w:bookmarkEnd w:id="18"/>
    </w:p>
    <w:p w14:paraId="71BF2A41" w14:textId="164A5B50" w:rsidR="00F21D9A" w:rsidRPr="008E61C1" w:rsidRDefault="00F21D9A" w:rsidP="2D407492">
      <w:r w:rsidRPr="008E61C1">
        <w:t xml:space="preserve">Document </w:t>
      </w:r>
      <w:r w:rsidR="00E83C05" w:rsidRPr="008E61C1">
        <w:t>properties</w:t>
      </w:r>
      <w:r w:rsidRPr="008E61C1">
        <w:t xml:space="preserve"> are de</w:t>
      </w:r>
      <w:r w:rsidR="00E83C05" w:rsidRPr="008E61C1">
        <w:t>livered</w:t>
      </w:r>
      <w:r w:rsidRPr="008E61C1">
        <w:t xml:space="preserve"> </w:t>
      </w:r>
      <w:r w:rsidR="00E83C05" w:rsidRPr="008E61C1">
        <w:t xml:space="preserve">with </w:t>
      </w:r>
      <w:r w:rsidRPr="008E61C1">
        <w:t>the document object</w:t>
      </w:r>
      <w:r w:rsidR="001F298D" w:rsidRPr="008E61C1">
        <w:t xml:space="preserve"> during a project and maintained in a document management system</w:t>
      </w:r>
      <w:r w:rsidR="00E83C05" w:rsidRPr="008E61C1">
        <w:t>. These are defined</w:t>
      </w:r>
      <w:r w:rsidRPr="008E61C1">
        <w:t xml:space="preserve"> </w:t>
      </w:r>
      <w:r w:rsidR="00E83C05" w:rsidRPr="008E61C1">
        <w:t xml:space="preserve">in </w:t>
      </w:r>
      <w:r w:rsidRPr="008E61C1">
        <w:t xml:space="preserve">the document master and document revision entities. </w:t>
      </w:r>
      <w:r w:rsidR="002F6474" w:rsidRPr="008E61C1">
        <w:t xml:space="preserve">The RDL property picklists define values that should be used for some of these </w:t>
      </w:r>
      <w:r w:rsidR="001F298D" w:rsidRPr="008E61C1">
        <w:t>properties</w:t>
      </w:r>
      <w:r w:rsidR="002F6474" w:rsidRPr="008E61C1">
        <w:t>.</w:t>
      </w:r>
    </w:p>
    <w:p w14:paraId="02ECBB0D" w14:textId="661FD037" w:rsidR="00F21D9A" w:rsidRPr="008E61C1" w:rsidRDefault="00F21D9A" w:rsidP="2D407492">
      <w:pPr>
        <w:pStyle w:val="Heading3"/>
        <w:spacing w:before="120"/>
        <w:ind w:left="677" w:right="210" w:hanging="677"/>
      </w:pPr>
      <w:r w:rsidRPr="008E61C1">
        <w:t>Tag or Equipment Class Document requirements</w:t>
      </w:r>
    </w:p>
    <w:p w14:paraId="3E0502DB" w14:textId="0FB05185" w:rsidR="00F21D9A" w:rsidRPr="008E61C1" w:rsidRDefault="00F21D9A" w:rsidP="2D407492">
      <w:r w:rsidRPr="008E61C1">
        <w:t>An objective of the CFIHOS Document RDL development is to provide minimum document requirements for all CFIHOS tag and equipment classes, complimentary to the structured data and model requirements for a facility.</w:t>
      </w:r>
      <w:r w:rsidR="00755DA2" w:rsidRPr="008E61C1">
        <w:t xml:space="preserve"> </w:t>
      </w:r>
      <w:r w:rsidR="00C83C82" w:rsidRPr="008E61C1">
        <w:t>CFIHOS i</w:t>
      </w:r>
      <w:r w:rsidRPr="008E61C1">
        <w:t>dentif</w:t>
      </w:r>
      <w:r w:rsidR="00C83C82" w:rsidRPr="008E61C1">
        <w:t>ies</w:t>
      </w:r>
      <w:r w:rsidRPr="008E61C1">
        <w:t xml:space="preserve"> the types of documents that may be associated with tag or equipment classes to inform document requirements, referencing source standards like IOGP JIP33 wherever applicable.</w:t>
      </w:r>
      <w:r w:rsidR="00755DA2" w:rsidRPr="008E61C1">
        <w:t xml:space="preserve"> </w:t>
      </w:r>
      <w:r w:rsidR="00755DA2" w:rsidRPr="008E61C1">
        <w:fldChar w:fldCharType="begin"/>
      </w:r>
      <w:r w:rsidR="00755DA2" w:rsidRPr="008E61C1">
        <w:instrText xml:space="preserve"> REF _Ref181156176 \h </w:instrText>
      </w:r>
      <w:r w:rsidR="000F3044" w:rsidRPr="008E61C1">
        <w:instrText xml:space="preserve"> \* MERGEFORMAT </w:instrText>
      </w:r>
      <w:r w:rsidR="00755DA2" w:rsidRPr="008E61C1">
        <w:fldChar w:fldCharType="separate"/>
      </w:r>
      <w:r w:rsidR="00755DA2" w:rsidRPr="008E61C1">
        <w:t xml:space="preserve">Table </w:t>
      </w:r>
      <w:r w:rsidR="00755DA2" w:rsidRPr="008E61C1">
        <w:rPr>
          <w:noProof/>
        </w:rPr>
        <w:t>5</w:t>
      </w:r>
      <w:r w:rsidR="00755DA2" w:rsidRPr="008E61C1">
        <w:fldChar w:fldCharType="end"/>
      </w:r>
      <w:r w:rsidR="00755DA2" w:rsidRPr="008E61C1">
        <w:t xml:space="preserve"> below shows some examples.</w:t>
      </w:r>
    </w:p>
    <w:p w14:paraId="321239B8" w14:textId="125E360A" w:rsidR="000A7436" w:rsidRPr="008E61C1" w:rsidRDefault="00755DA2" w:rsidP="2D407492">
      <w:r w:rsidRPr="008E61C1">
        <w:rPr>
          <w:rFonts w:cstheme="minorHAnsi"/>
          <w:noProof/>
        </w:rPr>
        <w:drawing>
          <wp:inline distT="0" distB="0" distL="0" distR="0" wp14:anchorId="434BD574" wp14:editId="4B645CE8">
            <wp:extent cx="4706007" cy="2267266"/>
            <wp:effectExtent l="19050" t="19050" r="18415" b="19050"/>
            <wp:docPr id="80824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43315" name=""/>
                    <pic:cNvPicPr/>
                  </pic:nvPicPr>
                  <pic:blipFill>
                    <a:blip r:embed="rId15"/>
                    <a:stretch>
                      <a:fillRect/>
                    </a:stretch>
                  </pic:blipFill>
                  <pic:spPr>
                    <a:xfrm>
                      <a:off x="0" y="0"/>
                      <a:ext cx="4706007" cy="2267266"/>
                    </a:xfrm>
                    <a:prstGeom prst="rect">
                      <a:avLst/>
                    </a:prstGeom>
                    <a:ln>
                      <a:solidFill>
                        <a:sysClr val="windowText" lastClr="000000"/>
                      </a:solidFill>
                    </a:ln>
                  </pic:spPr>
                </pic:pic>
              </a:graphicData>
            </a:graphic>
          </wp:inline>
        </w:drawing>
      </w:r>
    </w:p>
    <w:p w14:paraId="16E8657F" w14:textId="482DF4A9" w:rsidR="00755DA2" w:rsidRDefault="00755DA2" w:rsidP="00755DA2">
      <w:pPr>
        <w:pStyle w:val="Caption"/>
        <w:keepNext/>
        <w:spacing w:before="120" w:after="120"/>
        <w:ind w:left="418" w:hanging="418"/>
      </w:pPr>
      <w:bookmarkStart w:id="19" w:name="_Ref181156176"/>
      <w:bookmarkStart w:id="20" w:name="_Toc181228875"/>
      <w:r w:rsidRPr="008E61C1">
        <w:t xml:space="preserve">Table </w:t>
      </w:r>
      <w:r w:rsidRPr="008E61C1">
        <w:fldChar w:fldCharType="begin"/>
      </w:r>
      <w:r w:rsidRPr="008E61C1">
        <w:instrText xml:space="preserve"> SEQ Table \* ARABIC </w:instrText>
      </w:r>
      <w:r w:rsidRPr="008E61C1">
        <w:fldChar w:fldCharType="separate"/>
      </w:r>
      <w:r w:rsidRPr="008E61C1">
        <w:rPr>
          <w:noProof/>
        </w:rPr>
        <w:t>5</w:t>
      </w:r>
      <w:r w:rsidRPr="008E61C1">
        <w:fldChar w:fldCharType="end"/>
      </w:r>
      <w:bookmarkEnd w:id="19"/>
      <w:r w:rsidRPr="008E61C1">
        <w:t xml:space="preserve">: Example of Tag or Equipment Class Document </w:t>
      </w:r>
      <w:r w:rsidR="00F17EE5" w:rsidRPr="008E61C1">
        <w:t>R</w:t>
      </w:r>
      <w:r w:rsidRPr="008E61C1">
        <w:t>equirements</w:t>
      </w:r>
      <w:bookmarkEnd w:id="20"/>
    </w:p>
    <w:p w14:paraId="74B0FC7E" w14:textId="77777777" w:rsidR="00755DA2" w:rsidRDefault="00755DA2" w:rsidP="2D407492">
      <w:pPr>
        <w:spacing w:before="300" w:after="0"/>
        <w:ind w:left="420" w:hangingChars="200" w:hanging="420"/>
        <w:rPr>
          <w:rFonts w:eastAsiaTheme="majorEastAsia" w:cstheme="majorBidi"/>
          <w:b/>
          <w:bCs/>
          <w:kern w:val="2"/>
          <w:sz w:val="22"/>
          <w:lang w:eastAsia="ja-JP"/>
        </w:rPr>
      </w:pPr>
      <w:bookmarkStart w:id="21" w:name="_Toc173327387"/>
      <w:bookmarkStart w:id="22" w:name="_Ref181000759"/>
      <w:bookmarkStart w:id="23" w:name="_Ref181001545"/>
      <w:bookmarkStart w:id="24" w:name="_Ref181001564"/>
      <w:r>
        <w:br w:type="page"/>
      </w:r>
    </w:p>
    <w:p w14:paraId="12C23425" w14:textId="2ECFCB24" w:rsidR="000B4D0D" w:rsidRPr="00C44F20" w:rsidRDefault="000B4D0D" w:rsidP="00541EB0">
      <w:pPr>
        <w:pStyle w:val="Heading1"/>
        <w:spacing w:before="240"/>
        <w:ind w:left="482" w:hanging="482"/>
      </w:pPr>
      <w:bookmarkStart w:id="25" w:name="_Toc181228848"/>
      <w:r w:rsidRPr="00C44F20">
        <w:lastRenderedPageBreak/>
        <w:t>Tag or Equipment Classes and their Properties</w:t>
      </w:r>
      <w:bookmarkEnd w:id="21"/>
      <w:bookmarkEnd w:id="22"/>
      <w:bookmarkEnd w:id="23"/>
      <w:bookmarkEnd w:id="24"/>
      <w:bookmarkEnd w:id="25"/>
    </w:p>
    <w:p w14:paraId="49DC06B1" w14:textId="4084FF74" w:rsidR="00541EB0" w:rsidRPr="00541EB0" w:rsidRDefault="00541EB0" w:rsidP="00B97925">
      <w:pPr>
        <w:pStyle w:val="Heading2"/>
        <w:spacing w:before="120"/>
      </w:pPr>
      <w:bookmarkStart w:id="26" w:name="_Toc173327388"/>
      <w:bookmarkStart w:id="27" w:name="_Ref181185538"/>
      <w:bookmarkStart w:id="28" w:name="_Ref181185554"/>
      <w:bookmarkStart w:id="29" w:name="_Toc181228849"/>
      <w:r w:rsidRPr="00541EB0">
        <w:t xml:space="preserve">Criteria for Class </w:t>
      </w:r>
      <w:r w:rsidR="00BB37E7">
        <w:t>A</w:t>
      </w:r>
      <w:r w:rsidRPr="00541EB0">
        <w:t xml:space="preserve">cceptance or </w:t>
      </w:r>
      <w:r w:rsidR="00BB37E7">
        <w:t>R</w:t>
      </w:r>
      <w:r w:rsidRPr="00541EB0">
        <w:t>ejection</w:t>
      </w:r>
      <w:bookmarkEnd w:id="26"/>
      <w:bookmarkEnd w:id="27"/>
      <w:bookmarkEnd w:id="28"/>
      <w:bookmarkEnd w:id="29"/>
    </w:p>
    <w:p w14:paraId="18F9A1B3" w14:textId="77777777" w:rsidR="00541EB0" w:rsidRPr="00541EB0" w:rsidRDefault="00541EB0" w:rsidP="00544932">
      <w:r w:rsidRPr="00541EB0">
        <w:t>The initial CFIHOS RDL classes were built upon, and shall be maintained based on the following:</w:t>
      </w:r>
    </w:p>
    <w:p w14:paraId="3BBD0AFF" w14:textId="53CF0190" w:rsidR="00541EB0" w:rsidRPr="007D357E" w:rsidRDefault="00541EB0" w:rsidP="00B97925">
      <w:pPr>
        <w:pStyle w:val="Heading3"/>
        <w:spacing w:before="120"/>
        <w:ind w:left="422" w:right="210" w:hanging="422"/>
      </w:pPr>
      <w:bookmarkStart w:id="30" w:name="_Toc173327389"/>
      <w:r w:rsidRPr="007D357E">
        <w:t>A Class is accepted when it reflects:</w:t>
      </w:r>
      <w:bookmarkEnd w:id="30"/>
      <w:r w:rsidRPr="007D357E">
        <w:t xml:space="preserve"> </w:t>
      </w:r>
    </w:p>
    <w:p w14:paraId="5E5BB09A" w14:textId="75A88350" w:rsidR="00541EB0" w:rsidRPr="007D357E" w:rsidRDefault="00541EB0" w:rsidP="00A70620">
      <w:pPr>
        <w:pStyle w:val="ListParagraph"/>
        <w:numPr>
          <w:ilvl w:val="0"/>
          <w:numId w:val="38"/>
        </w:numPr>
        <w:tabs>
          <w:tab w:val="left" w:pos="677"/>
        </w:tabs>
        <w:spacing w:before="120"/>
        <w:ind w:leftChars="0" w:left="1195" w:hanging="720"/>
      </w:pPr>
      <w:r w:rsidRPr="007D357E">
        <w:t xml:space="preserve">Different Classes (Functional or Physical) must have different sets of properties. If this is not the case, then there is no reason to have a different Class. Example: </w:t>
      </w:r>
    </w:p>
    <w:p w14:paraId="7E92E739" w14:textId="2CD32385" w:rsidR="00541EB0" w:rsidRPr="007D357E" w:rsidRDefault="00541EB0" w:rsidP="00A70620">
      <w:pPr>
        <w:pStyle w:val="ListParagraph"/>
        <w:numPr>
          <w:ilvl w:val="0"/>
          <w:numId w:val="39"/>
        </w:numPr>
        <w:tabs>
          <w:tab w:val="left" w:pos="677"/>
        </w:tabs>
        <w:spacing w:before="120"/>
        <w:ind w:leftChars="0"/>
      </w:pPr>
      <w:r w:rsidRPr="007D357E">
        <w:t>Tag (functional) class “electric motor” does not have the same set of properties, as an “electric generator”, so two distinct classes are required except as mandated by legislation or relevant international standards.</w:t>
      </w:r>
    </w:p>
    <w:p w14:paraId="64BD6965" w14:textId="30AF185C" w:rsidR="00541EB0" w:rsidRPr="007D357E" w:rsidRDefault="00541EB0" w:rsidP="00A70620">
      <w:pPr>
        <w:pStyle w:val="ListParagraph"/>
        <w:numPr>
          <w:ilvl w:val="0"/>
          <w:numId w:val="39"/>
        </w:numPr>
        <w:tabs>
          <w:tab w:val="left" w:pos="677"/>
        </w:tabs>
        <w:spacing w:before="120"/>
        <w:ind w:leftChars="0"/>
      </w:pPr>
      <w:r w:rsidRPr="007D357E">
        <w:t>Equipment (physical) class “Centrifugal Pump” shares the same properties, as a “Multistage Centrifugal Pump”, only the value for the property ‘Number of Stage’ would be different, so only one class is required, the most generic one.</w:t>
      </w:r>
    </w:p>
    <w:p w14:paraId="518132EA" w14:textId="30558E71" w:rsidR="00541EB0" w:rsidRPr="007D357E" w:rsidRDefault="00541EB0" w:rsidP="00A70620">
      <w:pPr>
        <w:pStyle w:val="ListParagraph"/>
        <w:numPr>
          <w:ilvl w:val="0"/>
          <w:numId w:val="38"/>
        </w:numPr>
        <w:tabs>
          <w:tab w:val="left" w:pos="677"/>
        </w:tabs>
        <w:spacing w:before="120"/>
        <w:ind w:leftChars="0" w:left="1195" w:hanging="720"/>
      </w:pPr>
      <w:r w:rsidRPr="007D357E">
        <w:t>In case of measurement devices (e.g. instruments), the class name may contain the measured variable (e.g. “pressure transmitter”).</w:t>
      </w:r>
    </w:p>
    <w:p w14:paraId="648B1213" w14:textId="0E939E8E" w:rsidR="00541EB0" w:rsidRPr="007D357E" w:rsidRDefault="00541EB0" w:rsidP="00A70620">
      <w:pPr>
        <w:pStyle w:val="ListParagraph"/>
        <w:numPr>
          <w:ilvl w:val="0"/>
          <w:numId w:val="38"/>
        </w:numPr>
        <w:tabs>
          <w:tab w:val="left" w:pos="677"/>
        </w:tabs>
        <w:spacing w:before="120"/>
        <w:ind w:leftChars="0" w:left="1195" w:hanging="720"/>
      </w:pPr>
      <w:r w:rsidRPr="007D357E">
        <w:t xml:space="preserve">The method (physical process) used to perform the function. </w:t>
      </w:r>
      <w:proofErr w:type="gramStart"/>
      <w:r w:rsidRPr="007D357E">
        <w:t>In order to</w:t>
      </w:r>
      <w:proofErr w:type="gramEnd"/>
      <w:r w:rsidRPr="007D357E">
        <w:t xml:space="preserve"> perform the function different methods (e.g. geometry, physical effect) can be used. Different methods imply different detailed properties, this means that in that case more than one class is required to group these properties. Examples: </w:t>
      </w:r>
    </w:p>
    <w:p w14:paraId="46413F4A" w14:textId="7F04640B" w:rsidR="00541EB0" w:rsidRPr="007D357E" w:rsidRDefault="00541EB0" w:rsidP="00A70620">
      <w:pPr>
        <w:pStyle w:val="ListParagraph"/>
        <w:numPr>
          <w:ilvl w:val="1"/>
          <w:numId w:val="38"/>
        </w:numPr>
        <w:tabs>
          <w:tab w:val="left" w:pos="677"/>
        </w:tabs>
        <w:spacing w:before="120"/>
        <w:ind w:leftChars="0"/>
      </w:pPr>
      <w:r w:rsidRPr="007D357E">
        <w:t xml:space="preserve">An object of equipment class “Centrifugal pump” uses the centrifugal force </w:t>
      </w:r>
      <w:proofErr w:type="gramStart"/>
      <w:r w:rsidRPr="007D357E">
        <w:t>in order to</w:t>
      </w:r>
      <w:proofErr w:type="gramEnd"/>
      <w:r w:rsidRPr="007D357E">
        <w:t xml:space="preserve"> perform the “pump” function.</w:t>
      </w:r>
    </w:p>
    <w:p w14:paraId="5025D24C" w14:textId="14679C07" w:rsidR="00541EB0" w:rsidRPr="00312DCF" w:rsidRDefault="00541EB0" w:rsidP="00A70620">
      <w:pPr>
        <w:pStyle w:val="ListParagraph"/>
        <w:numPr>
          <w:ilvl w:val="1"/>
          <w:numId w:val="38"/>
        </w:numPr>
        <w:tabs>
          <w:tab w:val="left" w:pos="677"/>
        </w:tabs>
        <w:spacing w:before="120"/>
        <w:ind w:leftChars="0"/>
      </w:pPr>
      <w:r w:rsidRPr="00312DCF">
        <w:t xml:space="preserve">Objects of equipment class “Plate heat exchanger” and “shell and tube heat exchanger” are fundamentally different in shape </w:t>
      </w:r>
    </w:p>
    <w:p w14:paraId="56019456" w14:textId="0F01BC06" w:rsidR="00541EB0" w:rsidRPr="00312DCF" w:rsidRDefault="00541EB0" w:rsidP="00A70620">
      <w:pPr>
        <w:pStyle w:val="ListParagraph"/>
        <w:numPr>
          <w:ilvl w:val="0"/>
          <w:numId w:val="38"/>
        </w:numPr>
        <w:tabs>
          <w:tab w:val="left" w:pos="677"/>
        </w:tabs>
        <w:spacing w:before="120"/>
        <w:ind w:leftChars="0" w:left="1195" w:hanging="720"/>
      </w:pPr>
      <w:r w:rsidRPr="00312DCF">
        <w:t>The primary function performed by the object. For example, “ventilation fan” and “cooling fan” are in fact “fans” that performs different secondary functions</w:t>
      </w:r>
      <w:r w:rsidR="000E7537" w:rsidRPr="00312DCF">
        <w:t>,” ventilating</w:t>
      </w:r>
      <w:r w:rsidRPr="00312DCF">
        <w:t>” and “cooling”, but the primary function of a “fan” is to create a flow of gas. This flow of gas may be used to “ventilate” or to “cool”.</w:t>
      </w:r>
    </w:p>
    <w:p w14:paraId="15A48235" w14:textId="77777777" w:rsidR="00541EB0" w:rsidRPr="00312DCF" w:rsidRDefault="00541EB0" w:rsidP="00A70620">
      <w:pPr>
        <w:pStyle w:val="ListParagraph"/>
        <w:numPr>
          <w:ilvl w:val="0"/>
          <w:numId w:val="38"/>
        </w:numPr>
        <w:tabs>
          <w:tab w:val="left" w:pos="677"/>
        </w:tabs>
        <w:spacing w:before="120"/>
        <w:ind w:leftChars="0" w:left="1195" w:hanging="720"/>
      </w:pPr>
      <w:r w:rsidRPr="00312DCF">
        <w:t xml:space="preserve">In this </w:t>
      </w:r>
      <w:proofErr w:type="gramStart"/>
      <w:r w:rsidRPr="00312DCF">
        <w:t>particular case</w:t>
      </w:r>
      <w:proofErr w:type="gramEnd"/>
      <w:r w:rsidRPr="00312DCF">
        <w:t>, the object performing the function should be contained in the name, description or properties in the corresponding secondary function. In the previous example, the Tag description (service) could be “Main Control room ventilation fan” and the Functional Class of the Tag would be “fan”. The physical class could be “centrifugal fan” or “axial fan”, describing the actual type of fan installed to perform the function</w:t>
      </w:r>
    </w:p>
    <w:p w14:paraId="2A771FCC" w14:textId="340A1AB8" w:rsidR="00DB0929" w:rsidRPr="00312DCF" w:rsidRDefault="00541EB0" w:rsidP="00A70620">
      <w:pPr>
        <w:pStyle w:val="ListParagraph"/>
        <w:numPr>
          <w:ilvl w:val="0"/>
          <w:numId w:val="38"/>
        </w:numPr>
        <w:tabs>
          <w:tab w:val="left" w:pos="677"/>
        </w:tabs>
        <w:spacing w:before="120"/>
        <w:ind w:leftChars="0" w:left="1195" w:hanging="720"/>
      </w:pPr>
      <w:r w:rsidRPr="00312DCF">
        <w:t>If the installed object has different maintenance requirements, different physical classes may be required, e.g. “gas turbine” vs “steam turbine”.</w:t>
      </w:r>
    </w:p>
    <w:p w14:paraId="75159BB8" w14:textId="370B9B78" w:rsidR="00541EB0" w:rsidRPr="00312DCF" w:rsidRDefault="00541EB0" w:rsidP="00B97925">
      <w:pPr>
        <w:pStyle w:val="Heading3"/>
        <w:spacing w:before="120"/>
        <w:ind w:left="422" w:right="210" w:hanging="422"/>
      </w:pPr>
      <w:bookmarkStart w:id="31" w:name="_Toc173327390"/>
      <w:r w:rsidRPr="00312DCF">
        <w:t>A Class name is rejected when it:</w:t>
      </w:r>
      <w:bookmarkEnd w:id="31"/>
      <w:r w:rsidRPr="00312DCF">
        <w:t xml:space="preserve"> </w:t>
      </w:r>
    </w:p>
    <w:p w14:paraId="5903DC0D" w14:textId="48C3164C" w:rsidR="00541EB0" w:rsidRPr="00312DCF" w:rsidRDefault="00541EB0" w:rsidP="00331F15">
      <w:pPr>
        <w:pStyle w:val="ListParagraph"/>
        <w:numPr>
          <w:ilvl w:val="0"/>
          <w:numId w:val="40"/>
        </w:numPr>
        <w:spacing w:before="120"/>
        <w:ind w:leftChars="0" w:left="1195" w:hanging="720"/>
      </w:pPr>
      <w:r w:rsidRPr="00312DCF">
        <w:t xml:space="preserve">Contains the location where the classified object will be installed (e.g. “deep well pump”) or is ambiguous – e.g. subsea control panel is unlikely to be installed under water. </w:t>
      </w:r>
    </w:p>
    <w:p w14:paraId="041DC275" w14:textId="171DF722" w:rsidR="00541EB0" w:rsidRPr="00312DCF" w:rsidRDefault="00541EB0" w:rsidP="00331F15">
      <w:pPr>
        <w:pStyle w:val="ListParagraph"/>
        <w:numPr>
          <w:ilvl w:val="0"/>
          <w:numId w:val="40"/>
        </w:numPr>
        <w:spacing w:before="120"/>
        <w:ind w:leftChars="0" w:left="1195" w:hanging="720"/>
      </w:pPr>
      <w:r w:rsidRPr="00312DCF">
        <w:t xml:space="preserve">Contains the dimensions of the classified object (e.g.”5-inch valve”). </w:t>
      </w:r>
    </w:p>
    <w:p w14:paraId="04B9ACEB" w14:textId="32DF474A" w:rsidR="00541EB0" w:rsidRPr="00312DCF" w:rsidRDefault="00541EB0" w:rsidP="00331F15">
      <w:pPr>
        <w:pStyle w:val="ListParagraph"/>
        <w:numPr>
          <w:ilvl w:val="0"/>
          <w:numId w:val="40"/>
        </w:numPr>
        <w:spacing w:before="120"/>
        <w:ind w:leftChars="0" w:left="1195" w:hanging="720"/>
      </w:pPr>
      <w:r w:rsidRPr="00312DCF">
        <w:t xml:space="preserve">Contains the material that is used to build the object (e.g. “stainless valve”). </w:t>
      </w:r>
    </w:p>
    <w:p w14:paraId="622B5F81" w14:textId="6AA30E9E" w:rsidR="00541EB0" w:rsidRPr="00312DCF" w:rsidRDefault="00541EB0" w:rsidP="00331F15">
      <w:pPr>
        <w:pStyle w:val="ListParagraph"/>
        <w:numPr>
          <w:ilvl w:val="0"/>
          <w:numId w:val="40"/>
        </w:numPr>
        <w:spacing w:before="120"/>
        <w:ind w:leftChars="0" w:left="1195" w:hanging="720"/>
      </w:pPr>
      <w:proofErr w:type="gramStart"/>
      <w:r w:rsidRPr="00312DCF">
        <w:t>Makes reference</w:t>
      </w:r>
      <w:proofErr w:type="gramEnd"/>
      <w:r w:rsidRPr="00312DCF">
        <w:t xml:space="preserve"> to the product properties that could be contained within the Object (in term of physical variables like pressure, flow, temperature or fluid type) unless its primary function is to measure these physical variables (e.g. “chemical tank” would be rejected because it could be used for storing other contents, for example diesel).</w:t>
      </w:r>
    </w:p>
    <w:p w14:paraId="34FBB12E" w14:textId="1B230481" w:rsidR="00541EB0" w:rsidRPr="00312DCF" w:rsidRDefault="00541EB0" w:rsidP="00331F15">
      <w:pPr>
        <w:pStyle w:val="ListParagraph"/>
        <w:numPr>
          <w:ilvl w:val="0"/>
          <w:numId w:val="40"/>
        </w:numPr>
        <w:spacing w:before="120"/>
        <w:ind w:leftChars="0" w:left="1195" w:hanging="720"/>
      </w:pPr>
      <w:r w:rsidRPr="00312DCF">
        <w:lastRenderedPageBreak/>
        <w:t xml:space="preserve">For measurement devices, contains the Unit of measure used to measure the variable (e.g. PSI pressure transmitter). </w:t>
      </w:r>
    </w:p>
    <w:p w14:paraId="36C8F8F8" w14:textId="363D1A18" w:rsidR="00541EB0" w:rsidRPr="00312DCF" w:rsidRDefault="00541EB0" w:rsidP="00331F15">
      <w:pPr>
        <w:pStyle w:val="ListParagraph"/>
        <w:numPr>
          <w:ilvl w:val="0"/>
          <w:numId w:val="40"/>
        </w:numPr>
        <w:spacing w:before="120"/>
        <w:ind w:leftChars="0" w:left="1195" w:hanging="720"/>
      </w:pPr>
      <w:r w:rsidRPr="00312DCF">
        <w:t xml:space="preserve">Contains a term that is part of an infinite series of terms which would result in the creation of an infinite number of classes. (e.g. “CO2 gas detector” is rejected because CO2 is one combination of molecules and there are an infinite number of molecules combinations). </w:t>
      </w:r>
    </w:p>
    <w:p w14:paraId="570411F7" w14:textId="5404B8F0" w:rsidR="00541EB0" w:rsidRPr="00312DCF" w:rsidRDefault="00541EB0" w:rsidP="00331F15">
      <w:pPr>
        <w:pStyle w:val="ListParagraph"/>
        <w:numPr>
          <w:ilvl w:val="0"/>
          <w:numId w:val="40"/>
        </w:numPr>
        <w:spacing w:before="120"/>
        <w:ind w:leftChars="0" w:left="1195" w:hanging="720"/>
      </w:pPr>
      <w:r w:rsidRPr="00312DCF">
        <w:t>Is intended to classify objects of different natures, i.e. “catch-all” type of classes (e.g. “Other mechanical equipment”)</w:t>
      </w:r>
    </w:p>
    <w:p w14:paraId="523222B2" w14:textId="276699D3" w:rsidR="00541EB0" w:rsidRPr="00312DCF" w:rsidRDefault="00541EB0" w:rsidP="00331F15">
      <w:pPr>
        <w:pStyle w:val="ListParagraph"/>
        <w:numPr>
          <w:ilvl w:val="0"/>
          <w:numId w:val="40"/>
        </w:numPr>
        <w:spacing w:before="120"/>
        <w:ind w:leftChars="0" w:left="1195" w:hanging="720"/>
      </w:pPr>
      <w:r w:rsidRPr="00312DCF">
        <w:t xml:space="preserve">Is a Tag Class, with the ‘Equipment Installed’ attribute set to yes, that does not have any mapped physical classes. </w:t>
      </w:r>
    </w:p>
    <w:p w14:paraId="707B892C" w14:textId="5DBEA69E" w:rsidR="000E7537" w:rsidRPr="00312DCF" w:rsidRDefault="00541EB0" w:rsidP="00331F15">
      <w:pPr>
        <w:pStyle w:val="ListParagraph"/>
        <w:numPr>
          <w:ilvl w:val="0"/>
          <w:numId w:val="40"/>
        </w:numPr>
        <w:spacing w:before="120"/>
        <w:ind w:leftChars="0" w:left="1195" w:hanging="720"/>
      </w:pPr>
      <w:r w:rsidRPr="00312DCF">
        <w:t>Is a Functional Class at the lowest level of the hierarchy that is not used by any of the O</w:t>
      </w:r>
      <w:r w:rsidR="00B51379" w:rsidRPr="00312DCF">
        <w:t xml:space="preserve">wner </w:t>
      </w:r>
      <w:r w:rsidRPr="00312DCF">
        <w:t>O</w:t>
      </w:r>
      <w:r w:rsidR="00675323" w:rsidRPr="00312DCF">
        <w:t>perator</w:t>
      </w:r>
      <w:r w:rsidRPr="00312DCF">
        <w:t xml:space="preserve"> RDL Alignment Team members (See </w:t>
      </w:r>
      <w:r w:rsidR="00712FFB">
        <w:fldChar w:fldCharType="begin"/>
      </w:r>
      <w:r w:rsidR="00712FFB">
        <w:instrText xml:space="preserve"> REF _Ref181228161 \r \h </w:instrText>
      </w:r>
      <w:r w:rsidR="00712FFB">
        <w:fldChar w:fldCharType="separate"/>
      </w:r>
      <w:r w:rsidR="00712FFB">
        <w:t>2.4.1</w:t>
      </w:r>
      <w:r w:rsidR="00712FFB">
        <w:fldChar w:fldCharType="end"/>
      </w:r>
      <w:r w:rsidRPr="00312DCF">
        <w:t>).</w:t>
      </w:r>
    </w:p>
    <w:p w14:paraId="24BDF688" w14:textId="77777777" w:rsidR="000E7537" w:rsidRPr="00312DCF" w:rsidRDefault="00541EB0" w:rsidP="000F29F4">
      <w:pPr>
        <w:pStyle w:val="ListParagraph"/>
        <w:numPr>
          <w:ilvl w:val="0"/>
          <w:numId w:val="40"/>
        </w:numPr>
        <w:spacing w:before="120"/>
        <w:ind w:leftChars="0" w:left="1195" w:hanging="720"/>
      </w:pPr>
      <w:r w:rsidRPr="00312DCF">
        <w:t>Contains an abbreviation in the Name</w:t>
      </w:r>
    </w:p>
    <w:p w14:paraId="050F6D79" w14:textId="77777777" w:rsidR="000E7537" w:rsidRPr="00312DCF" w:rsidRDefault="00541EB0" w:rsidP="00331F15">
      <w:pPr>
        <w:pStyle w:val="ListParagraph"/>
        <w:numPr>
          <w:ilvl w:val="0"/>
          <w:numId w:val="40"/>
        </w:numPr>
        <w:spacing w:before="120"/>
        <w:ind w:leftChars="0" w:left="1195" w:hanging="720"/>
      </w:pPr>
      <w:r w:rsidRPr="00312DCF">
        <w:t>Shares the same definition as another class (provision is available in CFIHOS to capture a synonym).</w:t>
      </w:r>
    </w:p>
    <w:p w14:paraId="4DE068DA" w14:textId="0C850D64" w:rsidR="000E7537" w:rsidRPr="00544932" w:rsidRDefault="00541EB0" w:rsidP="00331F15">
      <w:pPr>
        <w:pStyle w:val="ListParagraph"/>
        <w:numPr>
          <w:ilvl w:val="0"/>
          <w:numId w:val="40"/>
        </w:numPr>
        <w:spacing w:before="120"/>
        <w:ind w:leftChars="0" w:left="1195" w:hanging="720"/>
      </w:pPr>
      <w:bookmarkStart w:id="32" w:name="_Ref181185472"/>
      <w:r w:rsidRPr="00312DCF">
        <w:t>Is a Tag or Equipment class with only one child at the lowest level of the hierarchy.</w:t>
      </w:r>
      <w:bookmarkEnd w:id="32"/>
    </w:p>
    <w:p w14:paraId="074F1E0C" w14:textId="6EA681E9" w:rsidR="00541EB0" w:rsidRPr="00541EB0" w:rsidRDefault="00541EB0" w:rsidP="00B97925">
      <w:pPr>
        <w:pStyle w:val="Heading2"/>
        <w:spacing w:before="120"/>
      </w:pPr>
      <w:bookmarkStart w:id="33" w:name="_Toc173327391"/>
      <w:bookmarkStart w:id="34" w:name="_Toc181228850"/>
      <w:r w:rsidRPr="00541EB0">
        <w:t xml:space="preserve">Procedure for Class </w:t>
      </w:r>
      <w:r w:rsidR="00BB37E7">
        <w:t>A</w:t>
      </w:r>
      <w:r w:rsidRPr="00541EB0">
        <w:t xml:space="preserve">cceptance or </w:t>
      </w:r>
      <w:r w:rsidR="00BB37E7">
        <w:t>R</w:t>
      </w:r>
      <w:r w:rsidRPr="00541EB0">
        <w:t>ejection</w:t>
      </w:r>
      <w:bookmarkEnd w:id="33"/>
      <w:bookmarkEnd w:id="34"/>
    </w:p>
    <w:p w14:paraId="0140623E" w14:textId="3D8A9F6D" w:rsidR="00541EB0" w:rsidRPr="00312DCF" w:rsidRDefault="00541EB0" w:rsidP="00544932">
      <w:r w:rsidRPr="00312DCF">
        <w:t xml:space="preserve">CFIHOS members’ proposal submitted through CFIHOS Feature Request (FR) process shall be assessed based on the criteria defined </w:t>
      </w:r>
      <w:r w:rsidRPr="00C1574E">
        <w:t xml:space="preserve">in Section </w:t>
      </w:r>
      <w:r w:rsidR="0068504C">
        <w:fldChar w:fldCharType="begin"/>
      </w:r>
      <w:r w:rsidR="0068504C">
        <w:instrText xml:space="preserve"> REF _Ref181185538 \r \h </w:instrText>
      </w:r>
      <w:r w:rsidR="0068504C">
        <w:fldChar w:fldCharType="separate"/>
      </w:r>
      <w:r w:rsidR="0068504C">
        <w:t>2.1</w:t>
      </w:r>
      <w:r w:rsidR="0068504C">
        <w:fldChar w:fldCharType="end"/>
      </w:r>
      <w:r w:rsidRPr="00312DCF">
        <w:t xml:space="preserve"> to enable consensus.</w:t>
      </w:r>
    </w:p>
    <w:p w14:paraId="1E059AA0" w14:textId="2EBC1250" w:rsidR="00541EB0" w:rsidRPr="00312DCF" w:rsidRDefault="00541EB0" w:rsidP="00331F15">
      <w:pPr>
        <w:pStyle w:val="ListParagraph"/>
        <w:numPr>
          <w:ilvl w:val="0"/>
          <w:numId w:val="41"/>
        </w:numPr>
        <w:spacing w:before="120"/>
        <w:ind w:leftChars="0"/>
      </w:pPr>
      <w:r w:rsidRPr="00312DCF">
        <w:t xml:space="preserve">The proposing member is responsible for </w:t>
      </w:r>
    </w:p>
    <w:p w14:paraId="5809A525" w14:textId="4071B204" w:rsidR="00541EB0" w:rsidRPr="00312DCF" w:rsidRDefault="00541EB0" w:rsidP="00331F15">
      <w:pPr>
        <w:pStyle w:val="ListParagraph"/>
        <w:numPr>
          <w:ilvl w:val="1"/>
          <w:numId w:val="41"/>
        </w:numPr>
        <w:spacing w:before="120"/>
        <w:ind w:leftChars="0"/>
      </w:pPr>
      <w:r w:rsidRPr="00312DCF">
        <w:t>submitting a Feature Request regarding their proposal</w:t>
      </w:r>
    </w:p>
    <w:p w14:paraId="05116A8D" w14:textId="6FABC0C4" w:rsidR="00541EB0" w:rsidRPr="00312DCF" w:rsidRDefault="00541EB0" w:rsidP="00331F15">
      <w:pPr>
        <w:pStyle w:val="ListParagraph"/>
        <w:numPr>
          <w:ilvl w:val="1"/>
          <w:numId w:val="41"/>
        </w:numPr>
        <w:spacing w:before="120"/>
        <w:ind w:leftChars="0"/>
      </w:pPr>
      <w:r w:rsidRPr="00312DCF">
        <w:t xml:space="preserve">ensuring the proposed class meets the criteria described in </w:t>
      </w:r>
      <w:r w:rsidR="00331F15" w:rsidRPr="00C1574E">
        <w:t>S</w:t>
      </w:r>
      <w:r w:rsidRPr="00C1574E">
        <w:t xml:space="preserve">ection </w:t>
      </w:r>
      <w:r w:rsidR="0068504C">
        <w:fldChar w:fldCharType="begin"/>
      </w:r>
      <w:r w:rsidR="0068504C">
        <w:instrText xml:space="preserve"> REF _Ref181185554 \r \h </w:instrText>
      </w:r>
      <w:r w:rsidR="0068504C">
        <w:fldChar w:fldCharType="separate"/>
      </w:r>
      <w:r w:rsidR="0068504C">
        <w:t>2.1</w:t>
      </w:r>
      <w:r w:rsidR="0068504C">
        <w:fldChar w:fldCharType="end"/>
      </w:r>
      <w:r w:rsidRPr="00312DCF">
        <w:t>.</w:t>
      </w:r>
    </w:p>
    <w:p w14:paraId="083166D0" w14:textId="616E4D89" w:rsidR="00541EB0" w:rsidRPr="00312DCF" w:rsidRDefault="00541EB0" w:rsidP="00331F15">
      <w:pPr>
        <w:pStyle w:val="ListParagraph"/>
        <w:numPr>
          <w:ilvl w:val="1"/>
          <w:numId w:val="41"/>
        </w:numPr>
        <w:spacing w:before="120"/>
        <w:ind w:leftChars="0"/>
      </w:pPr>
      <w:r w:rsidRPr="00312DCF">
        <w:t>providing all relevant information to support CFIHOS members voting regarding the overall principle of the FR.</w:t>
      </w:r>
    </w:p>
    <w:p w14:paraId="6A41E6E4" w14:textId="0A61B08F" w:rsidR="00541EB0" w:rsidRPr="00312DCF" w:rsidRDefault="00541EB0" w:rsidP="00331F15">
      <w:pPr>
        <w:pStyle w:val="ListParagraph"/>
        <w:numPr>
          <w:ilvl w:val="0"/>
          <w:numId w:val="41"/>
        </w:numPr>
        <w:spacing w:before="120"/>
        <w:ind w:leftChars="0"/>
      </w:pPr>
      <w:r w:rsidRPr="00312DCF">
        <w:t>Provided the proposed change meet the criteria and supported by majority of RDL Work Group members, the change will be submitted to the CFIHOS RDL FR Maintenance Team for inclusion in the CFIHOS RDL.</w:t>
      </w:r>
    </w:p>
    <w:p w14:paraId="4495422A" w14:textId="616D33B8" w:rsidR="00A651EC" w:rsidRPr="00544932" w:rsidRDefault="00541EB0" w:rsidP="00331F15">
      <w:pPr>
        <w:pStyle w:val="ListParagraph"/>
        <w:numPr>
          <w:ilvl w:val="0"/>
          <w:numId w:val="41"/>
        </w:numPr>
        <w:spacing w:before="120"/>
        <w:ind w:leftChars="0"/>
      </w:pPr>
      <w:r w:rsidRPr="00312DCF">
        <w:t>If a majority is not achievable, proposed change will be deferred or outrightly rejected. The outcome will be reported to the CFIHOS RDL FR Maintenance team as “not approved” along with the reason for rejection documented (in case it is proposed again in the future).</w:t>
      </w:r>
    </w:p>
    <w:p w14:paraId="46F9B2E2" w14:textId="046A49E7" w:rsidR="00A651EC" w:rsidRPr="00312DCF" w:rsidRDefault="00541EB0" w:rsidP="00B97925">
      <w:pPr>
        <w:pStyle w:val="Heading3"/>
        <w:spacing w:before="120"/>
        <w:ind w:left="422" w:right="210" w:hanging="422"/>
      </w:pPr>
      <w:r w:rsidRPr="00312DCF">
        <w:t>Completion of Mandatory fields</w:t>
      </w:r>
    </w:p>
    <w:p w14:paraId="02D13997" w14:textId="6F53149E" w:rsidR="00541EB0" w:rsidRPr="00312DCF" w:rsidRDefault="00541EB0" w:rsidP="00544932">
      <w:r w:rsidRPr="00312DCF">
        <w:t>Defined in the CFIHOS Tag/Functional Class and Equipment/Physical Class definitions</w:t>
      </w:r>
      <w:r w:rsidR="0068504C">
        <w:t>,</w:t>
      </w:r>
      <w:r w:rsidRPr="00312DCF">
        <w:t xml:space="preserve"> the </w:t>
      </w:r>
      <w:r w:rsidR="0068504C">
        <w:t xml:space="preserve">fields in </w:t>
      </w:r>
      <w:r w:rsidR="0068504C">
        <w:fldChar w:fldCharType="begin"/>
      </w:r>
      <w:r w:rsidR="0068504C">
        <w:instrText xml:space="preserve"> REF _Ref181185416 \h </w:instrText>
      </w:r>
      <w:r w:rsidR="0068504C">
        <w:fldChar w:fldCharType="separate"/>
      </w:r>
      <w:r w:rsidR="0068504C">
        <w:t xml:space="preserve">Table </w:t>
      </w:r>
      <w:r w:rsidR="0068504C">
        <w:rPr>
          <w:noProof/>
        </w:rPr>
        <w:t>6</w:t>
      </w:r>
      <w:r w:rsidR="0068504C">
        <w:fldChar w:fldCharType="end"/>
      </w:r>
      <w:r w:rsidR="0068504C">
        <w:t xml:space="preserve"> </w:t>
      </w:r>
      <w:r w:rsidRPr="00312DCF">
        <w:t>are considered mandatory and additions will not be proposed if these fields cannot be completed (Source: CFIHOS V1.5).</w:t>
      </w:r>
    </w:p>
    <w:p w14:paraId="6874F03B" w14:textId="6B0BDB3A" w:rsidR="008B31B3" w:rsidRDefault="008B31B3" w:rsidP="2D407492">
      <w:pPr>
        <w:spacing w:after="0"/>
        <w:ind w:left="420" w:hanging="420"/>
        <w:sectPr w:rsidR="008B31B3" w:rsidSect="00C97B50">
          <w:headerReference w:type="even" r:id="rId16"/>
          <w:headerReference w:type="default" r:id="rId17"/>
          <w:footerReference w:type="even" r:id="rId18"/>
          <w:footerReference w:type="default" r:id="rId19"/>
          <w:headerReference w:type="first" r:id="rId20"/>
          <w:footerReference w:type="first" r:id="rId21"/>
          <w:pgSz w:w="12240" w:h="15840"/>
          <w:pgMar w:top="1500" w:right="1300" w:bottom="280" w:left="1300" w:header="720" w:footer="720" w:gutter="0"/>
          <w:cols w:space="720"/>
        </w:sectPr>
      </w:pPr>
      <w:bookmarkStart w:id="35" w:name="_Hlk97198488"/>
    </w:p>
    <w:tbl>
      <w:tblPr>
        <w:tblW w:w="5000" w:type="pct"/>
        <w:tblInd w:w="532" w:type="dxa"/>
        <w:tblBorders>
          <w:top w:val="outset" w:sz="12" w:space="0" w:color="auto"/>
          <w:left w:val="outset" w:sz="12" w:space="0" w:color="auto"/>
          <w:bottom w:val="outset" w:sz="12" w:space="0" w:color="auto"/>
          <w:right w:val="outset" w:sz="12" w:space="0" w:color="auto"/>
        </w:tblBorders>
        <w:tblCellMar>
          <w:top w:w="144" w:type="dxa"/>
          <w:left w:w="144" w:type="dxa"/>
          <w:bottom w:w="144" w:type="dxa"/>
          <w:right w:w="144" w:type="dxa"/>
        </w:tblCellMar>
        <w:tblLook w:val="0000" w:firstRow="0" w:lastRow="0" w:firstColumn="0" w:lastColumn="0" w:noHBand="0" w:noVBand="0"/>
      </w:tblPr>
      <w:tblGrid>
        <w:gridCol w:w="1561"/>
        <w:gridCol w:w="2752"/>
        <w:gridCol w:w="1338"/>
        <w:gridCol w:w="1353"/>
        <w:gridCol w:w="294"/>
        <w:gridCol w:w="1399"/>
        <w:gridCol w:w="2643"/>
        <w:gridCol w:w="1354"/>
        <w:gridCol w:w="1350"/>
      </w:tblGrid>
      <w:tr w:rsidR="008B31B3" w:rsidRPr="00A651EC" w14:paraId="5B10EB0B" w14:textId="77777777" w:rsidTr="000426CD">
        <w:trPr>
          <w:cantSplit/>
          <w:trHeight w:val="20"/>
          <w:tblHeader/>
        </w:trPr>
        <w:tc>
          <w:tcPr>
            <w:tcW w:w="2494" w:type="pct"/>
            <w:gridSpan w:val="4"/>
            <w:tcBorders>
              <w:top w:val="outset" w:sz="6" w:space="0" w:color="auto"/>
              <w:left w:val="outset" w:sz="6" w:space="0" w:color="auto"/>
              <w:bottom w:val="outset" w:sz="6" w:space="0" w:color="auto"/>
              <w:right w:val="outset" w:sz="6" w:space="0" w:color="auto"/>
            </w:tcBorders>
            <w:shd w:val="clear" w:color="auto" w:fill="C0C0C0"/>
          </w:tcPr>
          <w:p w14:paraId="52E59529" w14:textId="4EA0DBA8" w:rsidR="00A651EC" w:rsidRPr="008B31B3" w:rsidRDefault="00A651EC" w:rsidP="008B31B3">
            <w:pPr>
              <w:jc w:val="left"/>
              <w:rPr>
                <w:b/>
                <w:bCs/>
              </w:rPr>
            </w:pPr>
            <w:r w:rsidRPr="008B31B3">
              <w:rPr>
                <w:b/>
                <w:bCs/>
              </w:rPr>
              <w:lastRenderedPageBreak/>
              <w:t>Tag</w:t>
            </w:r>
            <w:r w:rsidR="008B31B3">
              <w:rPr>
                <w:b/>
                <w:bCs/>
              </w:rPr>
              <w:t xml:space="preserve"> </w:t>
            </w:r>
            <w:r w:rsidRPr="008B31B3">
              <w:rPr>
                <w:b/>
                <w:bCs/>
              </w:rPr>
              <w:t>Class</w:t>
            </w:r>
          </w:p>
        </w:tc>
        <w:tc>
          <w:tcPr>
            <w:tcW w:w="105" w:type="pct"/>
            <w:tcBorders>
              <w:top w:val="outset" w:sz="6" w:space="0" w:color="auto"/>
              <w:left w:val="outset" w:sz="6" w:space="0" w:color="auto"/>
              <w:bottom w:val="outset" w:sz="6" w:space="0" w:color="auto"/>
              <w:right w:val="outset" w:sz="6" w:space="0" w:color="auto"/>
            </w:tcBorders>
            <w:shd w:val="clear" w:color="auto" w:fill="C0C0C0"/>
          </w:tcPr>
          <w:p w14:paraId="4C982008" w14:textId="77777777" w:rsidR="00A651EC" w:rsidRPr="008B31B3" w:rsidRDefault="00A651EC" w:rsidP="008B31B3">
            <w:pPr>
              <w:jc w:val="left"/>
              <w:rPr>
                <w:b/>
                <w:bCs/>
              </w:rPr>
            </w:pPr>
          </w:p>
        </w:tc>
        <w:tc>
          <w:tcPr>
            <w:tcW w:w="2401" w:type="pct"/>
            <w:gridSpan w:val="4"/>
            <w:tcBorders>
              <w:top w:val="outset" w:sz="6" w:space="0" w:color="auto"/>
              <w:left w:val="outset" w:sz="6" w:space="0" w:color="auto"/>
              <w:bottom w:val="outset" w:sz="6" w:space="0" w:color="auto"/>
              <w:right w:val="outset" w:sz="6" w:space="0" w:color="auto"/>
            </w:tcBorders>
            <w:shd w:val="clear" w:color="auto" w:fill="C0C0C0"/>
          </w:tcPr>
          <w:p w14:paraId="0311C075" w14:textId="002AFA32" w:rsidR="00A651EC" w:rsidRPr="008B31B3" w:rsidRDefault="00A651EC" w:rsidP="008B31B3">
            <w:pPr>
              <w:jc w:val="left"/>
              <w:rPr>
                <w:b/>
                <w:bCs/>
              </w:rPr>
            </w:pPr>
            <w:r w:rsidRPr="008B31B3">
              <w:rPr>
                <w:b/>
                <w:bCs/>
              </w:rPr>
              <w:t>Equipment</w:t>
            </w:r>
            <w:r w:rsidR="008B31B3">
              <w:rPr>
                <w:b/>
                <w:bCs/>
              </w:rPr>
              <w:t xml:space="preserve"> </w:t>
            </w:r>
            <w:r w:rsidRPr="008B31B3">
              <w:rPr>
                <w:b/>
                <w:bCs/>
              </w:rPr>
              <w:t>Class</w:t>
            </w:r>
          </w:p>
        </w:tc>
      </w:tr>
      <w:tr w:rsidR="000426CD" w:rsidRPr="00A651EC" w14:paraId="45661C84" w14:textId="77777777" w:rsidTr="000426CD">
        <w:trPr>
          <w:cantSplit/>
          <w:trHeight w:val="620"/>
          <w:tblHeader/>
        </w:trPr>
        <w:tc>
          <w:tcPr>
            <w:tcW w:w="556" w:type="pct"/>
            <w:tcBorders>
              <w:top w:val="outset" w:sz="6" w:space="0" w:color="auto"/>
              <w:left w:val="outset" w:sz="6" w:space="0" w:color="auto"/>
              <w:bottom w:val="outset" w:sz="6" w:space="0" w:color="auto"/>
              <w:right w:val="outset" w:sz="6" w:space="0" w:color="auto"/>
            </w:tcBorders>
            <w:shd w:val="clear" w:color="auto" w:fill="C0C0C0"/>
          </w:tcPr>
          <w:p w14:paraId="3315FB16" w14:textId="5E912133" w:rsidR="00A651EC" w:rsidRPr="008B31B3" w:rsidRDefault="00A651EC" w:rsidP="008B31B3">
            <w:pPr>
              <w:spacing w:before="0" w:after="0"/>
              <w:jc w:val="left"/>
              <w:rPr>
                <w:b/>
                <w:bCs/>
              </w:rPr>
            </w:pPr>
            <w:r w:rsidRPr="008B31B3">
              <w:rPr>
                <w:b/>
                <w:bCs/>
              </w:rPr>
              <w:t>Attribute</w:t>
            </w:r>
            <w:r w:rsidR="008B31B3" w:rsidRPr="008B31B3">
              <w:rPr>
                <w:b/>
                <w:bCs/>
              </w:rPr>
              <w:t xml:space="preserve"> </w:t>
            </w:r>
            <w:r w:rsidRPr="008B31B3">
              <w:rPr>
                <w:b/>
                <w:bCs/>
              </w:rPr>
              <w:t>Name</w:t>
            </w:r>
          </w:p>
        </w:tc>
        <w:tc>
          <w:tcPr>
            <w:tcW w:w="980" w:type="pct"/>
            <w:tcBorders>
              <w:top w:val="outset" w:sz="6" w:space="0" w:color="auto"/>
              <w:left w:val="outset" w:sz="6" w:space="0" w:color="auto"/>
              <w:bottom w:val="outset" w:sz="6" w:space="0" w:color="auto"/>
              <w:right w:val="outset" w:sz="6" w:space="0" w:color="auto"/>
            </w:tcBorders>
            <w:shd w:val="clear" w:color="auto" w:fill="C0C0C0"/>
          </w:tcPr>
          <w:p w14:paraId="37E6DEBB" w14:textId="73F6AA99" w:rsidR="00A651EC" w:rsidRPr="008B31B3" w:rsidRDefault="00A651EC" w:rsidP="008B31B3">
            <w:pPr>
              <w:spacing w:before="0" w:after="0"/>
              <w:jc w:val="left"/>
              <w:rPr>
                <w:b/>
                <w:bCs/>
              </w:rPr>
            </w:pPr>
            <w:r w:rsidRPr="008B31B3">
              <w:rPr>
                <w:b/>
                <w:bCs/>
              </w:rPr>
              <w:t>Definitio</w:t>
            </w:r>
            <w:r w:rsidR="008B31B3">
              <w:rPr>
                <w:b/>
                <w:bCs/>
              </w:rPr>
              <w:t>n</w:t>
            </w:r>
          </w:p>
        </w:tc>
        <w:tc>
          <w:tcPr>
            <w:tcW w:w="476" w:type="pct"/>
            <w:tcBorders>
              <w:top w:val="outset" w:sz="6" w:space="0" w:color="auto"/>
              <w:left w:val="outset" w:sz="6" w:space="0" w:color="auto"/>
              <w:bottom w:val="outset" w:sz="6" w:space="0" w:color="auto"/>
              <w:right w:val="outset" w:sz="6" w:space="0" w:color="auto"/>
            </w:tcBorders>
            <w:shd w:val="clear" w:color="auto" w:fill="C0C0C0"/>
          </w:tcPr>
          <w:p w14:paraId="2EFB8DB7" w14:textId="77777777" w:rsidR="00A651EC" w:rsidRPr="008B31B3" w:rsidRDefault="00A651EC" w:rsidP="008B31B3">
            <w:pPr>
              <w:spacing w:before="0" w:after="0"/>
              <w:jc w:val="left"/>
              <w:rPr>
                <w:b/>
                <w:bCs/>
              </w:rPr>
            </w:pPr>
            <w:r w:rsidRPr="008B31B3">
              <w:rPr>
                <w:b/>
                <w:bCs/>
              </w:rPr>
              <w:t>Constraint</w:t>
            </w:r>
          </w:p>
        </w:tc>
        <w:tc>
          <w:tcPr>
            <w:tcW w:w="481" w:type="pct"/>
            <w:tcBorders>
              <w:top w:val="outset" w:sz="6" w:space="0" w:color="auto"/>
              <w:left w:val="outset" w:sz="6" w:space="0" w:color="auto"/>
              <w:bottom w:val="outset" w:sz="6" w:space="0" w:color="auto"/>
              <w:right w:val="outset" w:sz="6" w:space="0" w:color="auto"/>
            </w:tcBorders>
            <w:shd w:val="clear" w:color="auto" w:fill="C0C0C0"/>
          </w:tcPr>
          <w:p w14:paraId="6D681504" w14:textId="77777777" w:rsidR="00331F15" w:rsidRPr="008B31B3" w:rsidRDefault="00A651EC" w:rsidP="008B31B3">
            <w:pPr>
              <w:spacing w:before="0" w:after="0"/>
              <w:jc w:val="left"/>
              <w:rPr>
                <w:b/>
                <w:bCs/>
              </w:rPr>
            </w:pPr>
            <w:r w:rsidRPr="008B31B3">
              <w:rPr>
                <w:b/>
                <w:bCs/>
              </w:rPr>
              <w:t>Mandatory</w:t>
            </w:r>
          </w:p>
          <w:p w14:paraId="037880E6" w14:textId="71369870" w:rsidR="00A651EC" w:rsidRPr="008B31B3" w:rsidRDefault="00A651EC" w:rsidP="008B31B3">
            <w:pPr>
              <w:spacing w:before="0" w:after="0"/>
              <w:jc w:val="left"/>
              <w:rPr>
                <w:b/>
                <w:bCs/>
              </w:rPr>
            </w:pPr>
            <w:r w:rsidRPr="008B31B3">
              <w:rPr>
                <w:b/>
                <w:bCs/>
              </w:rPr>
              <w:t>Primary</w:t>
            </w:r>
            <w:r w:rsidR="008B31B3" w:rsidRPr="008B31B3">
              <w:rPr>
                <w:b/>
                <w:bCs/>
              </w:rPr>
              <w:t xml:space="preserve"> </w:t>
            </w:r>
            <w:r w:rsidRPr="008B31B3">
              <w:rPr>
                <w:b/>
                <w:bCs/>
              </w:rPr>
              <w:t>Key</w:t>
            </w:r>
          </w:p>
        </w:tc>
        <w:tc>
          <w:tcPr>
            <w:tcW w:w="105" w:type="pct"/>
            <w:tcBorders>
              <w:top w:val="outset" w:sz="6" w:space="0" w:color="auto"/>
              <w:left w:val="outset" w:sz="6" w:space="0" w:color="auto"/>
              <w:bottom w:val="outset" w:sz="6" w:space="0" w:color="auto"/>
              <w:right w:val="outset" w:sz="6" w:space="0" w:color="auto"/>
            </w:tcBorders>
            <w:shd w:val="clear" w:color="auto" w:fill="C0C0C0"/>
          </w:tcPr>
          <w:p w14:paraId="2964BDF6" w14:textId="77777777" w:rsidR="00A651EC" w:rsidRPr="008B31B3" w:rsidRDefault="00A651EC" w:rsidP="008B31B3">
            <w:pPr>
              <w:jc w:val="left"/>
              <w:rPr>
                <w:b/>
                <w:bCs/>
              </w:rPr>
            </w:pPr>
          </w:p>
        </w:tc>
        <w:tc>
          <w:tcPr>
            <w:tcW w:w="498" w:type="pct"/>
            <w:tcBorders>
              <w:top w:val="outset" w:sz="6" w:space="0" w:color="auto"/>
              <w:left w:val="outset" w:sz="6" w:space="0" w:color="auto"/>
              <w:bottom w:val="outset" w:sz="6" w:space="0" w:color="auto"/>
              <w:right w:val="outset" w:sz="6" w:space="0" w:color="auto"/>
            </w:tcBorders>
            <w:shd w:val="clear" w:color="auto" w:fill="C0C0C0"/>
          </w:tcPr>
          <w:p w14:paraId="18D85C76" w14:textId="60975998" w:rsidR="00A651EC" w:rsidRPr="008B31B3" w:rsidRDefault="00A651EC" w:rsidP="008B31B3">
            <w:pPr>
              <w:spacing w:before="0" w:after="0"/>
              <w:jc w:val="left"/>
              <w:rPr>
                <w:b/>
                <w:bCs/>
              </w:rPr>
            </w:pPr>
            <w:r w:rsidRPr="008B31B3">
              <w:rPr>
                <w:b/>
                <w:bCs/>
              </w:rPr>
              <w:t>Attribut</w:t>
            </w:r>
            <w:r w:rsidR="008B31B3" w:rsidRPr="008B31B3">
              <w:rPr>
                <w:b/>
                <w:bCs/>
              </w:rPr>
              <w:t xml:space="preserve">e </w:t>
            </w:r>
            <w:r w:rsidRPr="008B31B3">
              <w:rPr>
                <w:b/>
                <w:bCs/>
              </w:rPr>
              <w:t>Name</w:t>
            </w:r>
          </w:p>
        </w:tc>
        <w:tc>
          <w:tcPr>
            <w:tcW w:w="941" w:type="pct"/>
            <w:tcBorders>
              <w:top w:val="outset" w:sz="6" w:space="0" w:color="auto"/>
              <w:left w:val="outset" w:sz="6" w:space="0" w:color="auto"/>
              <w:bottom w:val="outset" w:sz="6" w:space="0" w:color="auto"/>
              <w:right w:val="outset" w:sz="6" w:space="0" w:color="auto"/>
            </w:tcBorders>
            <w:shd w:val="clear" w:color="auto" w:fill="C0C0C0"/>
          </w:tcPr>
          <w:p w14:paraId="3F5FE964" w14:textId="77777777" w:rsidR="00A651EC" w:rsidRPr="008B31B3" w:rsidRDefault="00A651EC" w:rsidP="008B31B3">
            <w:pPr>
              <w:spacing w:before="0" w:after="0"/>
              <w:jc w:val="left"/>
              <w:rPr>
                <w:b/>
                <w:bCs/>
              </w:rPr>
            </w:pPr>
            <w:r w:rsidRPr="008B31B3">
              <w:rPr>
                <w:b/>
                <w:bCs/>
              </w:rPr>
              <w:t>Definition</w:t>
            </w:r>
          </w:p>
        </w:tc>
        <w:tc>
          <w:tcPr>
            <w:tcW w:w="482" w:type="pct"/>
            <w:tcBorders>
              <w:top w:val="outset" w:sz="6" w:space="0" w:color="auto"/>
              <w:left w:val="outset" w:sz="6" w:space="0" w:color="auto"/>
              <w:bottom w:val="outset" w:sz="6" w:space="0" w:color="auto"/>
              <w:right w:val="outset" w:sz="6" w:space="0" w:color="auto"/>
            </w:tcBorders>
            <w:shd w:val="clear" w:color="auto" w:fill="C0C0C0"/>
          </w:tcPr>
          <w:p w14:paraId="5D8988F4" w14:textId="77777777" w:rsidR="00A651EC" w:rsidRPr="008B31B3" w:rsidRDefault="00A651EC" w:rsidP="008B31B3">
            <w:pPr>
              <w:spacing w:before="0" w:after="0"/>
              <w:jc w:val="left"/>
              <w:rPr>
                <w:b/>
                <w:bCs/>
              </w:rPr>
            </w:pPr>
            <w:r w:rsidRPr="008B31B3">
              <w:rPr>
                <w:b/>
                <w:bCs/>
              </w:rPr>
              <w:t>Constraint</w:t>
            </w:r>
          </w:p>
        </w:tc>
        <w:tc>
          <w:tcPr>
            <w:tcW w:w="481" w:type="pct"/>
            <w:tcBorders>
              <w:top w:val="outset" w:sz="6" w:space="0" w:color="auto"/>
              <w:left w:val="outset" w:sz="6" w:space="0" w:color="auto"/>
              <w:bottom w:val="outset" w:sz="6" w:space="0" w:color="auto"/>
              <w:right w:val="outset" w:sz="6" w:space="0" w:color="auto"/>
            </w:tcBorders>
            <w:shd w:val="clear" w:color="auto" w:fill="C0C0C0"/>
          </w:tcPr>
          <w:p w14:paraId="07B247A7" w14:textId="77777777" w:rsidR="00331F15" w:rsidRPr="008B31B3" w:rsidRDefault="00A651EC" w:rsidP="008B31B3">
            <w:pPr>
              <w:spacing w:before="0" w:after="0"/>
              <w:jc w:val="left"/>
              <w:rPr>
                <w:b/>
                <w:bCs/>
              </w:rPr>
            </w:pPr>
            <w:r w:rsidRPr="008B31B3">
              <w:rPr>
                <w:b/>
                <w:bCs/>
              </w:rPr>
              <w:t>Mandatory</w:t>
            </w:r>
          </w:p>
          <w:p w14:paraId="0057DA80" w14:textId="05FAF5BF" w:rsidR="00A651EC" w:rsidRPr="008B31B3" w:rsidRDefault="00331F15" w:rsidP="008B31B3">
            <w:pPr>
              <w:spacing w:before="0" w:after="0"/>
              <w:jc w:val="left"/>
              <w:rPr>
                <w:b/>
                <w:bCs/>
              </w:rPr>
            </w:pPr>
            <w:r w:rsidRPr="008B31B3">
              <w:rPr>
                <w:b/>
                <w:bCs/>
              </w:rPr>
              <w:t>P</w:t>
            </w:r>
            <w:r w:rsidR="00A651EC" w:rsidRPr="008B31B3">
              <w:rPr>
                <w:b/>
                <w:bCs/>
              </w:rPr>
              <w:t>rimary Key</w:t>
            </w:r>
          </w:p>
        </w:tc>
      </w:tr>
      <w:tr w:rsidR="008B31B3" w:rsidRPr="00A651EC" w14:paraId="57224A8D" w14:textId="77777777" w:rsidTr="000426CD">
        <w:trPr>
          <w:trHeight w:val="1214"/>
        </w:trPr>
        <w:tc>
          <w:tcPr>
            <w:tcW w:w="556" w:type="pct"/>
            <w:tcBorders>
              <w:top w:val="outset" w:sz="6" w:space="0" w:color="auto"/>
              <w:left w:val="outset" w:sz="6" w:space="0" w:color="auto"/>
              <w:bottom w:val="outset" w:sz="6" w:space="0" w:color="auto"/>
              <w:right w:val="outset" w:sz="6" w:space="0" w:color="auto"/>
            </w:tcBorders>
          </w:tcPr>
          <w:p w14:paraId="7960E0BF" w14:textId="77777777" w:rsidR="00A651EC" w:rsidRPr="008B31B3" w:rsidRDefault="00A651EC" w:rsidP="008B31B3">
            <w:pPr>
              <w:jc w:val="left"/>
              <w:rPr>
                <w:rFonts w:cs="Arial"/>
                <w:sz w:val="20"/>
                <w:szCs w:val="20"/>
              </w:rPr>
            </w:pPr>
            <w:r w:rsidRPr="008B31B3">
              <w:rPr>
                <w:rFonts w:cs="Arial"/>
                <w:sz w:val="20"/>
                <w:szCs w:val="20"/>
              </w:rPr>
              <w:t>parent tag class name</w:t>
            </w:r>
          </w:p>
        </w:tc>
        <w:tc>
          <w:tcPr>
            <w:tcW w:w="980" w:type="pct"/>
            <w:tcBorders>
              <w:top w:val="outset" w:sz="6" w:space="0" w:color="auto"/>
              <w:left w:val="outset" w:sz="6" w:space="0" w:color="auto"/>
              <w:bottom w:val="outset" w:sz="6" w:space="0" w:color="auto"/>
              <w:right w:val="outset" w:sz="6" w:space="0" w:color="auto"/>
            </w:tcBorders>
          </w:tcPr>
          <w:p w14:paraId="149B0416" w14:textId="79E74880" w:rsidR="00A651EC" w:rsidRPr="008B31B3" w:rsidRDefault="00A651EC" w:rsidP="008B31B3">
            <w:pPr>
              <w:jc w:val="left"/>
              <w:rPr>
                <w:rFonts w:cs="Arial"/>
                <w:sz w:val="20"/>
                <w:szCs w:val="20"/>
              </w:rPr>
            </w:pPr>
            <w:r w:rsidRPr="008B31B3">
              <w:rPr>
                <w:rFonts w:cs="Arial"/>
                <w:sz w:val="20"/>
                <w:szCs w:val="20"/>
              </w:rPr>
              <w:t>Identify the parent class of a Tag</w:t>
            </w:r>
            <w:r w:rsidR="008B31B3" w:rsidRPr="008B31B3">
              <w:rPr>
                <w:rFonts w:cs="Arial"/>
                <w:sz w:val="20"/>
                <w:szCs w:val="20"/>
              </w:rPr>
              <w:t xml:space="preserve"> </w:t>
            </w:r>
            <w:r w:rsidRPr="008B31B3">
              <w:rPr>
                <w:rFonts w:cs="Arial"/>
                <w:sz w:val="20"/>
                <w:szCs w:val="20"/>
              </w:rPr>
              <w:t>Clas</w:t>
            </w:r>
            <w:r w:rsidR="008B31B3" w:rsidRPr="008B31B3">
              <w:rPr>
                <w:rFonts w:cs="Arial"/>
                <w:sz w:val="20"/>
                <w:szCs w:val="20"/>
              </w:rPr>
              <w:t>s</w:t>
            </w:r>
            <w:r w:rsidRPr="008B31B3">
              <w:rPr>
                <w:rFonts w:cs="Arial"/>
                <w:sz w:val="20"/>
                <w:szCs w:val="20"/>
              </w:rPr>
              <w:t xml:space="preserve">, </w:t>
            </w:r>
            <w:proofErr w:type="gramStart"/>
            <w:r w:rsidRPr="008B31B3">
              <w:rPr>
                <w:rFonts w:cs="Arial"/>
                <w:sz w:val="20"/>
                <w:szCs w:val="20"/>
              </w:rPr>
              <w:t>in</w:t>
            </w:r>
            <w:r w:rsidR="008B31B3" w:rsidRPr="008B31B3">
              <w:rPr>
                <w:rFonts w:cs="Arial"/>
                <w:sz w:val="20"/>
                <w:szCs w:val="20"/>
              </w:rPr>
              <w:t xml:space="preserve"> </w:t>
            </w:r>
            <w:r w:rsidRPr="008B31B3">
              <w:rPr>
                <w:rFonts w:cs="Arial"/>
                <w:sz w:val="20"/>
                <w:szCs w:val="20"/>
              </w:rPr>
              <w:t>order to</w:t>
            </w:r>
            <w:proofErr w:type="gramEnd"/>
            <w:r w:rsidRPr="008B31B3">
              <w:rPr>
                <w:rFonts w:cs="Arial"/>
                <w:sz w:val="20"/>
                <w:szCs w:val="20"/>
              </w:rPr>
              <w:t xml:space="preserve"> build a hierarchy of Classes.</w:t>
            </w:r>
          </w:p>
        </w:tc>
        <w:tc>
          <w:tcPr>
            <w:tcW w:w="476" w:type="pct"/>
            <w:tcBorders>
              <w:top w:val="outset" w:sz="6" w:space="0" w:color="auto"/>
              <w:left w:val="outset" w:sz="6" w:space="0" w:color="auto"/>
              <w:bottom w:val="outset" w:sz="6" w:space="0" w:color="auto"/>
              <w:right w:val="outset" w:sz="6" w:space="0" w:color="auto"/>
            </w:tcBorders>
          </w:tcPr>
          <w:p w14:paraId="19F88DD8" w14:textId="333ACEEC" w:rsidR="00A651EC" w:rsidRPr="008B31B3" w:rsidRDefault="00A651EC" w:rsidP="008B31B3">
            <w:pPr>
              <w:jc w:val="left"/>
              <w:rPr>
                <w:rFonts w:cs="Arial"/>
                <w:sz w:val="20"/>
                <w:szCs w:val="20"/>
              </w:rPr>
            </w:pPr>
            <w:r w:rsidRPr="008B31B3">
              <w:rPr>
                <w:rFonts w:cs="Arial"/>
                <w:sz w:val="20"/>
                <w:szCs w:val="20"/>
              </w:rPr>
              <w:t>Refer to definition group: Tag</w:t>
            </w:r>
            <w:r w:rsidR="008B31B3" w:rsidRPr="008B31B3">
              <w:rPr>
                <w:rFonts w:cs="Arial"/>
                <w:sz w:val="20"/>
                <w:szCs w:val="20"/>
              </w:rPr>
              <w:t xml:space="preserve"> </w:t>
            </w:r>
            <w:r w:rsidRPr="008B31B3">
              <w:rPr>
                <w:rFonts w:cs="Arial"/>
                <w:sz w:val="20"/>
                <w:szCs w:val="20"/>
              </w:rPr>
              <w:t>Class</w:t>
            </w:r>
          </w:p>
        </w:tc>
        <w:tc>
          <w:tcPr>
            <w:tcW w:w="481" w:type="pct"/>
            <w:tcBorders>
              <w:top w:val="outset" w:sz="6" w:space="0" w:color="auto"/>
              <w:left w:val="outset" w:sz="6" w:space="0" w:color="auto"/>
              <w:bottom w:val="outset" w:sz="6" w:space="0" w:color="auto"/>
              <w:right w:val="outset" w:sz="6" w:space="0" w:color="auto"/>
            </w:tcBorders>
          </w:tcPr>
          <w:p w14:paraId="6F6666BE" w14:textId="77777777" w:rsidR="00A651EC" w:rsidRPr="008B31B3" w:rsidRDefault="00A651EC" w:rsidP="008B31B3">
            <w:pPr>
              <w:jc w:val="left"/>
              <w:rPr>
                <w:rFonts w:cs="Arial"/>
                <w:sz w:val="20"/>
                <w:szCs w:val="20"/>
              </w:rPr>
            </w:pPr>
            <w:r w:rsidRPr="008B31B3">
              <w:rPr>
                <w:rFonts w:cs="Arial"/>
                <w:sz w:val="20"/>
                <w:szCs w:val="20"/>
              </w:rPr>
              <w:t>M</w:t>
            </w:r>
            <w:r w:rsidRPr="008B31B3">
              <w:rPr>
                <w:rFonts w:cs="Arial"/>
                <w:sz w:val="20"/>
                <w:szCs w:val="20"/>
                <w:vertAlign w:val="superscript"/>
              </w:rPr>
              <w:footnoteReference w:id="1"/>
            </w:r>
          </w:p>
        </w:tc>
        <w:tc>
          <w:tcPr>
            <w:tcW w:w="105" w:type="pct"/>
            <w:tcBorders>
              <w:top w:val="outset" w:sz="6" w:space="0" w:color="auto"/>
              <w:left w:val="outset" w:sz="6" w:space="0" w:color="auto"/>
              <w:bottom w:val="outset" w:sz="6" w:space="0" w:color="auto"/>
              <w:right w:val="outset" w:sz="6" w:space="0" w:color="auto"/>
            </w:tcBorders>
          </w:tcPr>
          <w:p w14:paraId="4680679B"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47138464" w14:textId="77777777" w:rsidR="00A651EC" w:rsidRPr="008B31B3" w:rsidRDefault="00A651EC" w:rsidP="008B31B3">
            <w:pPr>
              <w:jc w:val="left"/>
              <w:rPr>
                <w:rFonts w:cs="Arial"/>
                <w:sz w:val="20"/>
                <w:szCs w:val="20"/>
              </w:rPr>
            </w:pPr>
            <w:r w:rsidRPr="008B31B3">
              <w:rPr>
                <w:rFonts w:cs="Arial"/>
                <w:sz w:val="20"/>
                <w:szCs w:val="20"/>
              </w:rPr>
              <w:t>parent equipment class name</w:t>
            </w:r>
          </w:p>
        </w:tc>
        <w:tc>
          <w:tcPr>
            <w:tcW w:w="941" w:type="pct"/>
            <w:tcBorders>
              <w:top w:val="outset" w:sz="6" w:space="0" w:color="auto"/>
              <w:left w:val="outset" w:sz="6" w:space="0" w:color="auto"/>
              <w:bottom w:val="outset" w:sz="6" w:space="0" w:color="auto"/>
              <w:right w:val="outset" w:sz="6" w:space="0" w:color="auto"/>
            </w:tcBorders>
          </w:tcPr>
          <w:p w14:paraId="52CADD6C" w14:textId="5DC5548E" w:rsidR="00A651EC" w:rsidRPr="008B31B3" w:rsidRDefault="00A651EC" w:rsidP="008B31B3">
            <w:pPr>
              <w:jc w:val="left"/>
              <w:rPr>
                <w:rFonts w:cs="Arial"/>
                <w:sz w:val="20"/>
                <w:szCs w:val="20"/>
              </w:rPr>
            </w:pPr>
            <w:r w:rsidRPr="008B31B3">
              <w:rPr>
                <w:rFonts w:cs="Arial"/>
                <w:sz w:val="20"/>
                <w:szCs w:val="20"/>
              </w:rPr>
              <w:t>Identify the parent class of an Equipment</w:t>
            </w:r>
            <w:r w:rsidR="008B31B3" w:rsidRPr="008B31B3">
              <w:rPr>
                <w:rFonts w:cs="Arial"/>
                <w:sz w:val="20"/>
                <w:szCs w:val="20"/>
              </w:rPr>
              <w:t xml:space="preserve"> </w:t>
            </w:r>
            <w:r w:rsidRPr="008B31B3">
              <w:rPr>
                <w:rFonts w:cs="Arial"/>
                <w:sz w:val="20"/>
                <w:szCs w:val="20"/>
              </w:rPr>
              <w:t xml:space="preserve">Class, </w:t>
            </w:r>
            <w:proofErr w:type="gramStart"/>
            <w:r w:rsidRPr="008B31B3">
              <w:rPr>
                <w:rFonts w:cs="Arial"/>
                <w:sz w:val="20"/>
                <w:szCs w:val="20"/>
              </w:rPr>
              <w:t>in order to</w:t>
            </w:r>
            <w:proofErr w:type="gramEnd"/>
            <w:r w:rsidRPr="008B31B3">
              <w:rPr>
                <w:rFonts w:cs="Arial"/>
                <w:sz w:val="20"/>
                <w:szCs w:val="20"/>
              </w:rPr>
              <w:t xml:space="preserve"> build a hierarchy of Classes.</w:t>
            </w:r>
          </w:p>
        </w:tc>
        <w:tc>
          <w:tcPr>
            <w:tcW w:w="482" w:type="pct"/>
            <w:tcBorders>
              <w:top w:val="outset" w:sz="6" w:space="0" w:color="auto"/>
              <w:left w:val="outset" w:sz="6" w:space="0" w:color="auto"/>
              <w:bottom w:val="outset" w:sz="6" w:space="0" w:color="auto"/>
              <w:right w:val="outset" w:sz="6" w:space="0" w:color="auto"/>
            </w:tcBorders>
          </w:tcPr>
          <w:p w14:paraId="4B9D640E" w14:textId="447DD270" w:rsidR="00A651EC" w:rsidRPr="008B31B3" w:rsidRDefault="00A651EC" w:rsidP="008B31B3">
            <w:pPr>
              <w:jc w:val="left"/>
              <w:rPr>
                <w:rFonts w:cs="Arial"/>
                <w:sz w:val="20"/>
                <w:szCs w:val="20"/>
              </w:rPr>
            </w:pPr>
            <w:r w:rsidRPr="008B31B3">
              <w:rPr>
                <w:rFonts w:cs="Arial"/>
                <w:sz w:val="20"/>
                <w:szCs w:val="20"/>
              </w:rPr>
              <w:t>Refer to definition group: Equipment</w:t>
            </w:r>
            <w:r w:rsidR="008B31B3" w:rsidRPr="008B31B3">
              <w:rPr>
                <w:rFonts w:cs="Arial"/>
                <w:sz w:val="20"/>
                <w:szCs w:val="20"/>
              </w:rPr>
              <w:t xml:space="preserve"> </w:t>
            </w:r>
            <w:r w:rsidRPr="008B31B3">
              <w:rPr>
                <w:rFonts w:cs="Arial"/>
                <w:sz w:val="20"/>
                <w:szCs w:val="20"/>
              </w:rPr>
              <w:t>Class</w:t>
            </w:r>
          </w:p>
        </w:tc>
        <w:tc>
          <w:tcPr>
            <w:tcW w:w="481" w:type="pct"/>
            <w:tcBorders>
              <w:top w:val="outset" w:sz="6" w:space="0" w:color="auto"/>
              <w:left w:val="outset" w:sz="6" w:space="0" w:color="auto"/>
              <w:bottom w:val="outset" w:sz="6" w:space="0" w:color="auto"/>
              <w:right w:val="outset" w:sz="6" w:space="0" w:color="auto"/>
            </w:tcBorders>
          </w:tcPr>
          <w:p w14:paraId="70145589" w14:textId="77777777" w:rsidR="00A651EC" w:rsidRPr="008B31B3" w:rsidRDefault="00A651EC" w:rsidP="008B31B3">
            <w:pPr>
              <w:jc w:val="left"/>
              <w:rPr>
                <w:rFonts w:cs="Arial"/>
                <w:sz w:val="20"/>
                <w:szCs w:val="20"/>
              </w:rPr>
            </w:pPr>
            <w:r w:rsidRPr="008B31B3">
              <w:rPr>
                <w:rFonts w:cs="Arial"/>
                <w:sz w:val="20"/>
                <w:szCs w:val="20"/>
              </w:rPr>
              <w:t>M</w:t>
            </w:r>
            <w:r w:rsidRPr="008B31B3">
              <w:rPr>
                <w:rFonts w:cs="Arial"/>
                <w:sz w:val="20"/>
                <w:szCs w:val="20"/>
                <w:vertAlign w:val="superscript"/>
              </w:rPr>
              <w:t>1</w:t>
            </w:r>
          </w:p>
        </w:tc>
      </w:tr>
      <w:tr w:rsidR="008B31B3" w:rsidRPr="00A651EC" w14:paraId="09C0F7FA" w14:textId="77777777" w:rsidTr="000426CD">
        <w:trPr>
          <w:trHeight w:val="215"/>
        </w:trPr>
        <w:tc>
          <w:tcPr>
            <w:tcW w:w="556" w:type="pct"/>
            <w:tcBorders>
              <w:top w:val="outset" w:sz="6" w:space="0" w:color="auto"/>
              <w:left w:val="outset" w:sz="6" w:space="0" w:color="auto"/>
              <w:bottom w:val="outset" w:sz="6" w:space="0" w:color="auto"/>
              <w:right w:val="outset" w:sz="6" w:space="0" w:color="auto"/>
            </w:tcBorders>
          </w:tcPr>
          <w:p w14:paraId="5992DEB5" w14:textId="77777777" w:rsidR="00A651EC" w:rsidRPr="008B31B3" w:rsidRDefault="00A651EC" w:rsidP="008B31B3">
            <w:pPr>
              <w:jc w:val="left"/>
              <w:rPr>
                <w:rFonts w:cs="Arial"/>
                <w:sz w:val="20"/>
                <w:szCs w:val="20"/>
              </w:rPr>
            </w:pPr>
            <w:r w:rsidRPr="008B31B3">
              <w:rPr>
                <w:rFonts w:cs="Arial"/>
                <w:sz w:val="20"/>
                <w:szCs w:val="20"/>
              </w:rPr>
              <w:t>tag class name</w:t>
            </w:r>
          </w:p>
        </w:tc>
        <w:tc>
          <w:tcPr>
            <w:tcW w:w="980" w:type="pct"/>
            <w:tcBorders>
              <w:top w:val="outset" w:sz="6" w:space="0" w:color="auto"/>
              <w:left w:val="outset" w:sz="6" w:space="0" w:color="auto"/>
              <w:bottom w:val="outset" w:sz="6" w:space="0" w:color="auto"/>
              <w:right w:val="outset" w:sz="6" w:space="0" w:color="auto"/>
            </w:tcBorders>
          </w:tcPr>
          <w:p w14:paraId="7276BDA3" w14:textId="4F56BC36" w:rsidR="00A651EC" w:rsidRPr="008B31B3" w:rsidRDefault="00A651EC" w:rsidP="008B31B3">
            <w:pPr>
              <w:jc w:val="left"/>
              <w:rPr>
                <w:rFonts w:cs="Arial"/>
                <w:sz w:val="20"/>
                <w:szCs w:val="20"/>
              </w:rPr>
            </w:pPr>
            <w:r w:rsidRPr="008B31B3">
              <w:rPr>
                <w:rFonts w:cs="Arial"/>
                <w:sz w:val="20"/>
                <w:szCs w:val="20"/>
              </w:rPr>
              <w:t xml:space="preserve">The full name of the </w:t>
            </w:r>
            <w:r w:rsidR="008B31B3" w:rsidRPr="008B31B3">
              <w:rPr>
                <w:rFonts w:cs="Arial"/>
                <w:sz w:val="20"/>
                <w:szCs w:val="20"/>
              </w:rPr>
              <w:t>Tag Class.</w:t>
            </w:r>
          </w:p>
        </w:tc>
        <w:tc>
          <w:tcPr>
            <w:tcW w:w="476" w:type="pct"/>
            <w:tcBorders>
              <w:top w:val="outset" w:sz="6" w:space="0" w:color="auto"/>
              <w:left w:val="outset" w:sz="6" w:space="0" w:color="auto"/>
              <w:bottom w:val="outset" w:sz="6" w:space="0" w:color="auto"/>
              <w:right w:val="outset" w:sz="6" w:space="0" w:color="auto"/>
            </w:tcBorders>
          </w:tcPr>
          <w:p w14:paraId="50560808"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0F7EF174" w14:textId="77777777" w:rsidR="00A651EC" w:rsidRPr="008B31B3" w:rsidRDefault="00A651EC" w:rsidP="008B31B3">
            <w:pPr>
              <w:jc w:val="left"/>
              <w:rPr>
                <w:rFonts w:cs="Arial"/>
                <w:sz w:val="20"/>
                <w:szCs w:val="20"/>
              </w:rPr>
            </w:pPr>
            <w:r w:rsidRPr="008B31B3">
              <w:rPr>
                <w:rFonts w:cs="Arial"/>
                <w:sz w:val="20"/>
                <w:szCs w:val="20"/>
              </w:rPr>
              <w:t>PK</w:t>
            </w:r>
          </w:p>
        </w:tc>
        <w:tc>
          <w:tcPr>
            <w:tcW w:w="105" w:type="pct"/>
            <w:tcBorders>
              <w:top w:val="outset" w:sz="6" w:space="0" w:color="auto"/>
              <w:left w:val="outset" w:sz="6" w:space="0" w:color="auto"/>
              <w:bottom w:val="outset" w:sz="6" w:space="0" w:color="auto"/>
              <w:right w:val="outset" w:sz="6" w:space="0" w:color="auto"/>
            </w:tcBorders>
          </w:tcPr>
          <w:p w14:paraId="14019AC0"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1C9A86A7" w14:textId="77777777" w:rsidR="00A651EC" w:rsidRPr="008B31B3" w:rsidRDefault="00A651EC" w:rsidP="008B31B3">
            <w:pPr>
              <w:jc w:val="left"/>
              <w:rPr>
                <w:rFonts w:cs="Arial"/>
                <w:sz w:val="20"/>
                <w:szCs w:val="20"/>
              </w:rPr>
            </w:pPr>
            <w:r w:rsidRPr="008B31B3">
              <w:rPr>
                <w:rFonts w:cs="Arial"/>
                <w:sz w:val="20"/>
                <w:szCs w:val="20"/>
              </w:rPr>
              <w:t>equipment class name</w:t>
            </w:r>
          </w:p>
        </w:tc>
        <w:tc>
          <w:tcPr>
            <w:tcW w:w="941" w:type="pct"/>
            <w:tcBorders>
              <w:top w:val="outset" w:sz="6" w:space="0" w:color="auto"/>
              <w:left w:val="outset" w:sz="6" w:space="0" w:color="auto"/>
              <w:bottom w:val="outset" w:sz="6" w:space="0" w:color="auto"/>
              <w:right w:val="outset" w:sz="6" w:space="0" w:color="auto"/>
            </w:tcBorders>
          </w:tcPr>
          <w:p w14:paraId="6F2C7268" w14:textId="6BA5868C" w:rsidR="00A651EC" w:rsidRPr="008B31B3" w:rsidRDefault="00A651EC" w:rsidP="008B31B3">
            <w:pPr>
              <w:jc w:val="left"/>
              <w:rPr>
                <w:rFonts w:cs="Arial"/>
                <w:sz w:val="20"/>
                <w:szCs w:val="20"/>
              </w:rPr>
            </w:pPr>
            <w:r w:rsidRPr="008B31B3">
              <w:rPr>
                <w:rFonts w:cs="Arial"/>
                <w:sz w:val="20"/>
                <w:szCs w:val="20"/>
              </w:rPr>
              <w:t>The full name of the Equipment</w:t>
            </w:r>
            <w:r w:rsidR="008B31B3" w:rsidRPr="008B31B3">
              <w:rPr>
                <w:rFonts w:cs="Arial"/>
                <w:sz w:val="20"/>
                <w:szCs w:val="20"/>
              </w:rPr>
              <w:t xml:space="preserve"> </w:t>
            </w:r>
            <w:r w:rsidRPr="008B31B3">
              <w:rPr>
                <w:rFonts w:cs="Arial"/>
                <w:sz w:val="20"/>
                <w:szCs w:val="20"/>
              </w:rPr>
              <w:t>Class.</w:t>
            </w:r>
          </w:p>
        </w:tc>
        <w:tc>
          <w:tcPr>
            <w:tcW w:w="482" w:type="pct"/>
            <w:tcBorders>
              <w:top w:val="outset" w:sz="6" w:space="0" w:color="auto"/>
              <w:left w:val="outset" w:sz="6" w:space="0" w:color="auto"/>
              <w:bottom w:val="outset" w:sz="6" w:space="0" w:color="auto"/>
              <w:right w:val="outset" w:sz="6" w:space="0" w:color="auto"/>
            </w:tcBorders>
          </w:tcPr>
          <w:p w14:paraId="172DF366"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58DF4E05" w14:textId="77777777" w:rsidR="00A651EC" w:rsidRPr="008B31B3" w:rsidRDefault="00A651EC" w:rsidP="008B31B3">
            <w:pPr>
              <w:jc w:val="left"/>
              <w:rPr>
                <w:rFonts w:cs="Arial"/>
                <w:sz w:val="20"/>
                <w:szCs w:val="20"/>
              </w:rPr>
            </w:pPr>
            <w:r w:rsidRPr="008B31B3">
              <w:rPr>
                <w:rFonts w:cs="Arial"/>
                <w:sz w:val="20"/>
                <w:szCs w:val="20"/>
              </w:rPr>
              <w:t>PK</w:t>
            </w:r>
          </w:p>
        </w:tc>
      </w:tr>
      <w:tr w:rsidR="008B31B3" w:rsidRPr="00A651EC" w14:paraId="634B662A" w14:textId="77777777" w:rsidTr="000426CD">
        <w:trPr>
          <w:trHeight w:val="242"/>
        </w:trPr>
        <w:tc>
          <w:tcPr>
            <w:tcW w:w="556" w:type="pct"/>
            <w:tcBorders>
              <w:top w:val="outset" w:sz="6" w:space="0" w:color="auto"/>
              <w:left w:val="outset" w:sz="6" w:space="0" w:color="auto"/>
              <w:bottom w:val="outset" w:sz="6" w:space="0" w:color="auto"/>
              <w:right w:val="outset" w:sz="6" w:space="0" w:color="auto"/>
            </w:tcBorders>
          </w:tcPr>
          <w:p w14:paraId="4AF5E359" w14:textId="77777777" w:rsidR="00A651EC" w:rsidRPr="008B31B3" w:rsidRDefault="00A651EC" w:rsidP="008B31B3">
            <w:pPr>
              <w:jc w:val="left"/>
              <w:rPr>
                <w:rFonts w:cs="Arial"/>
                <w:sz w:val="20"/>
                <w:szCs w:val="20"/>
              </w:rPr>
            </w:pPr>
            <w:r w:rsidRPr="008B31B3">
              <w:rPr>
                <w:rFonts w:cs="Arial"/>
                <w:sz w:val="20"/>
                <w:szCs w:val="20"/>
              </w:rPr>
              <w:t>tag class definition</w:t>
            </w:r>
          </w:p>
        </w:tc>
        <w:tc>
          <w:tcPr>
            <w:tcW w:w="980" w:type="pct"/>
            <w:tcBorders>
              <w:top w:val="outset" w:sz="6" w:space="0" w:color="auto"/>
              <w:left w:val="outset" w:sz="6" w:space="0" w:color="auto"/>
              <w:bottom w:val="outset" w:sz="6" w:space="0" w:color="auto"/>
              <w:right w:val="outset" w:sz="6" w:space="0" w:color="auto"/>
            </w:tcBorders>
          </w:tcPr>
          <w:p w14:paraId="561FA9A5" w14:textId="540C4EEC" w:rsidR="00A651EC" w:rsidRPr="008B31B3" w:rsidRDefault="00A651EC" w:rsidP="008B31B3">
            <w:pPr>
              <w:jc w:val="left"/>
              <w:rPr>
                <w:rFonts w:cs="Arial"/>
                <w:sz w:val="20"/>
                <w:szCs w:val="20"/>
              </w:rPr>
            </w:pPr>
            <w:r w:rsidRPr="008B31B3">
              <w:rPr>
                <w:rFonts w:cs="Arial"/>
                <w:sz w:val="20"/>
                <w:szCs w:val="20"/>
              </w:rPr>
              <w:t>Definition of the Tag</w:t>
            </w:r>
            <w:r w:rsidR="008B31B3" w:rsidRPr="008B31B3">
              <w:rPr>
                <w:rFonts w:cs="Arial"/>
                <w:sz w:val="20"/>
                <w:szCs w:val="20"/>
              </w:rPr>
              <w:t xml:space="preserve"> </w:t>
            </w:r>
            <w:r w:rsidRPr="008B31B3">
              <w:rPr>
                <w:rFonts w:cs="Arial"/>
                <w:sz w:val="20"/>
                <w:szCs w:val="20"/>
              </w:rPr>
              <w:t>Class.</w:t>
            </w:r>
          </w:p>
        </w:tc>
        <w:tc>
          <w:tcPr>
            <w:tcW w:w="476" w:type="pct"/>
            <w:tcBorders>
              <w:top w:val="outset" w:sz="6" w:space="0" w:color="auto"/>
              <w:left w:val="outset" w:sz="6" w:space="0" w:color="auto"/>
              <w:bottom w:val="outset" w:sz="6" w:space="0" w:color="auto"/>
              <w:right w:val="outset" w:sz="6" w:space="0" w:color="auto"/>
            </w:tcBorders>
          </w:tcPr>
          <w:p w14:paraId="17BBF064"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2001F0D1" w14:textId="77777777" w:rsidR="00A651EC" w:rsidRPr="008B31B3" w:rsidRDefault="00A651EC" w:rsidP="008B31B3">
            <w:pPr>
              <w:jc w:val="left"/>
              <w:rPr>
                <w:rFonts w:cs="Arial"/>
                <w:sz w:val="20"/>
                <w:szCs w:val="20"/>
              </w:rPr>
            </w:pPr>
            <w:r w:rsidRPr="008B31B3">
              <w:rPr>
                <w:rFonts w:cs="Arial"/>
                <w:sz w:val="20"/>
                <w:szCs w:val="20"/>
              </w:rPr>
              <w:t>M</w:t>
            </w:r>
          </w:p>
        </w:tc>
        <w:tc>
          <w:tcPr>
            <w:tcW w:w="105" w:type="pct"/>
            <w:tcBorders>
              <w:top w:val="outset" w:sz="6" w:space="0" w:color="auto"/>
              <w:left w:val="outset" w:sz="6" w:space="0" w:color="auto"/>
              <w:bottom w:val="outset" w:sz="6" w:space="0" w:color="auto"/>
              <w:right w:val="outset" w:sz="6" w:space="0" w:color="auto"/>
            </w:tcBorders>
          </w:tcPr>
          <w:p w14:paraId="05803628"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22AA40CC" w14:textId="77777777" w:rsidR="00A651EC" w:rsidRPr="008B31B3" w:rsidRDefault="00A651EC" w:rsidP="008B31B3">
            <w:pPr>
              <w:jc w:val="left"/>
              <w:rPr>
                <w:rFonts w:cs="Arial"/>
                <w:sz w:val="20"/>
                <w:szCs w:val="20"/>
              </w:rPr>
            </w:pPr>
            <w:r w:rsidRPr="008B31B3">
              <w:rPr>
                <w:rFonts w:cs="Arial"/>
                <w:sz w:val="20"/>
                <w:szCs w:val="20"/>
              </w:rPr>
              <w:t>equipment class definition</w:t>
            </w:r>
          </w:p>
        </w:tc>
        <w:tc>
          <w:tcPr>
            <w:tcW w:w="941" w:type="pct"/>
            <w:tcBorders>
              <w:top w:val="outset" w:sz="6" w:space="0" w:color="auto"/>
              <w:left w:val="outset" w:sz="6" w:space="0" w:color="auto"/>
              <w:bottom w:val="outset" w:sz="6" w:space="0" w:color="auto"/>
              <w:right w:val="outset" w:sz="6" w:space="0" w:color="auto"/>
            </w:tcBorders>
          </w:tcPr>
          <w:p w14:paraId="7884A8A6" w14:textId="34AD3B36" w:rsidR="00A651EC" w:rsidRPr="008B31B3" w:rsidRDefault="00A651EC" w:rsidP="008B31B3">
            <w:pPr>
              <w:jc w:val="left"/>
              <w:rPr>
                <w:rFonts w:cs="Arial"/>
                <w:sz w:val="20"/>
                <w:szCs w:val="20"/>
              </w:rPr>
            </w:pPr>
            <w:r w:rsidRPr="008B31B3">
              <w:rPr>
                <w:rFonts w:cs="Arial"/>
                <w:sz w:val="20"/>
                <w:szCs w:val="20"/>
              </w:rPr>
              <w:t>Definition of the Equipment</w:t>
            </w:r>
            <w:r w:rsidR="008B31B3" w:rsidRPr="008B31B3">
              <w:rPr>
                <w:rFonts w:cs="Arial"/>
                <w:sz w:val="20"/>
                <w:szCs w:val="20"/>
              </w:rPr>
              <w:t xml:space="preserve"> </w:t>
            </w:r>
            <w:r w:rsidRPr="008B31B3">
              <w:rPr>
                <w:rFonts w:cs="Arial"/>
                <w:sz w:val="20"/>
                <w:szCs w:val="20"/>
              </w:rPr>
              <w:t>Class.</w:t>
            </w:r>
          </w:p>
        </w:tc>
        <w:tc>
          <w:tcPr>
            <w:tcW w:w="482" w:type="pct"/>
            <w:tcBorders>
              <w:top w:val="outset" w:sz="6" w:space="0" w:color="auto"/>
              <w:left w:val="outset" w:sz="6" w:space="0" w:color="auto"/>
              <w:bottom w:val="outset" w:sz="6" w:space="0" w:color="auto"/>
              <w:right w:val="outset" w:sz="6" w:space="0" w:color="auto"/>
            </w:tcBorders>
          </w:tcPr>
          <w:p w14:paraId="1446E0A4"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7E24C2A0" w14:textId="77777777" w:rsidR="00A651EC" w:rsidRPr="008B31B3" w:rsidRDefault="00A651EC" w:rsidP="008B31B3">
            <w:pPr>
              <w:jc w:val="left"/>
              <w:rPr>
                <w:rFonts w:cs="Arial"/>
                <w:sz w:val="20"/>
                <w:szCs w:val="20"/>
              </w:rPr>
            </w:pPr>
            <w:r w:rsidRPr="008B31B3">
              <w:rPr>
                <w:rFonts w:cs="Arial"/>
                <w:sz w:val="20"/>
                <w:szCs w:val="20"/>
              </w:rPr>
              <w:t>M</w:t>
            </w:r>
          </w:p>
        </w:tc>
      </w:tr>
      <w:tr w:rsidR="008B31B3" w:rsidRPr="00A651EC" w14:paraId="2AB0A015"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5E9B44C7" w14:textId="77777777" w:rsidR="00A651EC" w:rsidRPr="008B31B3" w:rsidRDefault="00A651EC" w:rsidP="008B31B3">
            <w:pPr>
              <w:jc w:val="left"/>
              <w:rPr>
                <w:rFonts w:cs="Arial"/>
                <w:sz w:val="20"/>
                <w:szCs w:val="20"/>
              </w:rPr>
            </w:pPr>
            <w:r w:rsidRPr="008B31B3">
              <w:rPr>
                <w:rFonts w:cs="Arial"/>
                <w:sz w:val="20"/>
                <w:szCs w:val="20"/>
              </w:rPr>
              <w:t>abstract class flag</w:t>
            </w:r>
          </w:p>
        </w:tc>
        <w:tc>
          <w:tcPr>
            <w:tcW w:w="980" w:type="pct"/>
            <w:tcBorders>
              <w:top w:val="outset" w:sz="6" w:space="0" w:color="auto"/>
              <w:left w:val="outset" w:sz="6" w:space="0" w:color="auto"/>
              <w:bottom w:val="outset" w:sz="6" w:space="0" w:color="auto"/>
              <w:right w:val="outset" w:sz="6" w:space="0" w:color="auto"/>
            </w:tcBorders>
          </w:tcPr>
          <w:p w14:paraId="05AA793D" w14:textId="77777777" w:rsidR="00A651EC" w:rsidRPr="008B31B3" w:rsidRDefault="00A651EC" w:rsidP="008B31B3">
            <w:pPr>
              <w:jc w:val="left"/>
              <w:rPr>
                <w:rFonts w:cs="Arial"/>
                <w:sz w:val="20"/>
                <w:szCs w:val="20"/>
              </w:rPr>
            </w:pPr>
            <w:r w:rsidRPr="008B31B3">
              <w:rPr>
                <w:rFonts w:cs="Arial"/>
                <w:sz w:val="20"/>
                <w:szCs w:val="20"/>
              </w:rPr>
              <w:t xml:space="preserve">When set to No, indicates that the Class can be used for classifying Tag, Equipment or </w:t>
            </w:r>
            <w:proofErr w:type="spellStart"/>
            <w:r w:rsidRPr="008B31B3">
              <w:rPr>
                <w:rFonts w:cs="Arial"/>
                <w:sz w:val="20"/>
                <w:szCs w:val="20"/>
              </w:rPr>
              <w:t>Model_Part</w:t>
            </w:r>
            <w:proofErr w:type="spellEnd"/>
            <w:r w:rsidRPr="008B31B3">
              <w:rPr>
                <w:rFonts w:cs="Arial"/>
                <w:sz w:val="20"/>
                <w:szCs w:val="20"/>
              </w:rPr>
              <w:t>.  If set to Yes, indicates that the Class can only be used for building a class hierarchy.</w:t>
            </w:r>
          </w:p>
        </w:tc>
        <w:tc>
          <w:tcPr>
            <w:tcW w:w="476" w:type="pct"/>
            <w:tcBorders>
              <w:top w:val="outset" w:sz="6" w:space="0" w:color="auto"/>
              <w:left w:val="outset" w:sz="6" w:space="0" w:color="auto"/>
              <w:bottom w:val="outset" w:sz="6" w:space="0" w:color="auto"/>
              <w:right w:val="outset" w:sz="6" w:space="0" w:color="auto"/>
            </w:tcBorders>
          </w:tcPr>
          <w:p w14:paraId="77F9BEB2" w14:textId="77777777" w:rsidR="00A651EC" w:rsidRPr="008B31B3" w:rsidRDefault="00A651EC" w:rsidP="008B31B3">
            <w:pPr>
              <w:jc w:val="left"/>
              <w:rPr>
                <w:rFonts w:cs="Arial"/>
                <w:sz w:val="20"/>
                <w:szCs w:val="20"/>
              </w:rPr>
            </w:pPr>
            <w:r w:rsidRPr="008B31B3">
              <w:rPr>
                <w:rFonts w:cs="Arial"/>
                <w:sz w:val="20"/>
                <w:szCs w:val="20"/>
              </w:rPr>
              <w:t>See Picklist: yes no</w:t>
            </w:r>
          </w:p>
        </w:tc>
        <w:tc>
          <w:tcPr>
            <w:tcW w:w="481" w:type="pct"/>
            <w:tcBorders>
              <w:top w:val="outset" w:sz="6" w:space="0" w:color="auto"/>
              <w:left w:val="outset" w:sz="6" w:space="0" w:color="auto"/>
              <w:bottom w:val="outset" w:sz="6" w:space="0" w:color="auto"/>
              <w:right w:val="outset" w:sz="6" w:space="0" w:color="auto"/>
            </w:tcBorders>
          </w:tcPr>
          <w:p w14:paraId="4315B2F1" w14:textId="77777777" w:rsidR="00A651EC" w:rsidRPr="008B31B3" w:rsidRDefault="00A651EC" w:rsidP="008B31B3">
            <w:pPr>
              <w:jc w:val="left"/>
              <w:rPr>
                <w:rFonts w:cs="Arial"/>
                <w:sz w:val="20"/>
                <w:szCs w:val="20"/>
              </w:rPr>
            </w:pPr>
            <w:r w:rsidRPr="008B31B3">
              <w:rPr>
                <w:rFonts w:cs="Arial"/>
                <w:sz w:val="20"/>
                <w:szCs w:val="20"/>
              </w:rPr>
              <w:t>M</w:t>
            </w:r>
          </w:p>
        </w:tc>
        <w:tc>
          <w:tcPr>
            <w:tcW w:w="105" w:type="pct"/>
            <w:tcBorders>
              <w:top w:val="outset" w:sz="6" w:space="0" w:color="auto"/>
              <w:left w:val="outset" w:sz="6" w:space="0" w:color="auto"/>
              <w:bottom w:val="outset" w:sz="6" w:space="0" w:color="auto"/>
              <w:right w:val="outset" w:sz="6" w:space="0" w:color="auto"/>
            </w:tcBorders>
          </w:tcPr>
          <w:p w14:paraId="327EA031"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3ED44D12" w14:textId="77777777" w:rsidR="00A651EC" w:rsidRPr="008B31B3" w:rsidRDefault="00A651EC" w:rsidP="008B31B3">
            <w:pPr>
              <w:jc w:val="left"/>
              <w:rPr>
                <w:rFonts w:cs="Arial"/>
                <w:sz w:val="20"/>
                <w:szCs w:val="20"/>
              </w:rPr>
            </w:pPr>
            <w:r w:rsidRPr="008B31B3">
              <w:rPr>
                <w:rFonts w:cs="Arial"/>
                <w:sz w:val="20"/>
                <w:szCs w:val="20"/>
              </w:rPr>
              <w:t>abstract class flag</w:t>
            </w:r>
          </w:p>
        </w:tc>
        <w:tc>
          <w:tcPr>
            <w:tcW w:w="941" w:type="pct"/>
            <w:tcBorders>
              <w:top w:val="outset" w:sz="6" w:space="0" w:color="auto"/>
              <w:left w:val="outset" w:sz="6" w:space="0" w:color="auto"/>
              <w:bottom w:val="outset" w:sz="6" w:space="0" w:color="auto"/>
              <w:right w:val="outset" w:sz="6" w:space="0" w:color="auto"/>
            </w:tcBorders>
          </w:tcPr>
          <w:p w14:paraId="719D7A23" w14:textId="77777777" w:rsidR="00A651EC" w:rsidRPr="008B31B3" w:rsidRDefault="00A651EC" w:rsidP="008B31B3">
            <w:pPr>
              <w:jc w:val="left"/>
              <w:rPr>
                <w:rFonts w:cs="Arial"/>
                <w:sz w:val="20"/>
                <w:szCs w:val="20"/>
              </w:rPr>
            </w:pPr>
            <w:r w:rsidRPr="008B31B3">
              <w:rPr>
                <w:rFonts w:cs="Arial"/>
                <w:sz w:val="20"/>
                <w:szCs w:val="20"/>
              </w:rPr>
              <w:t xml:space="preserve">When set to No, indicates that the Class can be used for classifying Tag, Equipment or </w:t>
            </w:r>
            <w:proofErr w:type="spellStart"/>
            <w:r w:rsidRPr="008B31B3">
              <w:rPr>
                <w:rFonts w:cs="Arial"/>
                <w:sz w:val="20"/>
                <w:szCs w:val="20"/>
              </w:rPr>
              <w:t>Model_Part</w:t>
            </w:r>
            <w:proofErr w:type="spellEnd"/>
            <w:r w:rsidRPr="008B31B3">
              <w:rPr>
                <w:rFonts w:cs="Arial"/>
                <w:sz w:val="20"/>
                <w:szCs w:val="20"/>
              </w:rPr>
              <w:t>.  If set to Yes, indicates that the Class can only be used for building a class hierarchy.</w:t>
            </w:r>
          </w:p>
        </w:tc>
        <w:tc>
          <w:tcPr>
            <w:tcW w:w="482" w:type="pct"/>
            <w:tcBorders>
              <w:top w:val="outset" w:sz="6" w:space="0" w:color="auto"/>
              <w:left w:val="outset" w:sz="6" w:space="0" w:color="auto"/>
              <w:bottom w:val="outset" w:sz="6" w:space="0" w:color="auto"/>
              <w:right w:val="outset" w:sz="6" w:space="0" w:color="auto"/>
            </w:tcBorders>
          </w:tcPr>
          <w:p w14:paraId="41637F4F" w14:textId="77777777" w:rsidR="00A651EC" w:rsidRPr="008B31B3" w:rsidRDefault="00A651EC" w:rsidP="008B31B3">
            <w:pPr>
              <w:jc w:val="left"/>
              <w:rPr>
                <w:rFonts w:cs="Arial"/>
                <w:sz w:val="20"/>
                <w:szCs w:val="20"/>
              </w:rPr>
            </w:pPr>
            <w:r w:rsidRPr="008B31B3">
              <w:rPr>
                <w:rFonts w:cs="Arial"/>
                <w:sz w:val="20"/>
                <w:szCs w:val="20"/>
              </w:rPr>
              <w:t>See Picklist: yes no</w:t>
            </w:r>
          </w:p>
        </w:tc>
        <w:tc>
          <w:tcPr>
            <w:tcW w:w="481" w:type="pct"/>
            <w:tcBorders>
              <w:top w:val="outset" w:sz="6" w:space="0" w:color="auto"/>
              <w:left w:val="outset" w:sz="6" w:space="0" w:color="auto"/>
              <w:bottom w:val="outset" w:sz="6" w:space="0" w:color="auto"/>
              <w:right w:val="outset" w:sz="6" w:space="0" w:color="auto"/>
            </w:tcBorders>
          </w:tcPr>
          <w:p w14:paraId="2117D770" w14:textId="77777777" w:rsidR="00A651EC" w:rsidRPr="008B31B3" w:rsidRDefault="00A651EC" w:rsidP="008B31B3">
            <w:pPr>
              <w:jc w:val="left"/>
              <w:rPr>
                <w:rFonts w:cs="Arial"/>
                <w:sz w:val="20"/>
                <w:szCs w:val="20"/>
              </w:rPr>
            </w:pPr>
            <w:r w:rsidRPr="008B31B3">
              <w:rPr>
                <w:rFonts w:cs="Arial"/>
                <w:sz w:val="20"/>
                <w:szCs w:val="20"/>
              </w:rPr>
              <w:t>M</w:t>
            </w:r>
          </w:p>
        </w:tc>
      </w:tr>
      <w:tr w:rsidR="008B31B3" w:rsidRPr="00A651EC" w14:paraId="7E5C88CA"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54FA088A" w14:textId="77777777" w:rsidR="00A651EC" w:rsidRPr="008B31B3" w:rsidRDefault="00A651EC" w:rsidP="008B31B3">
            <w:pPr>
              <w:jc w:val="left"/>
              <w:rPr>
                <w:rFonts w:cs="Arial"/>
                <w:sz w:val="20"/>
                <w:szCs w:val="20"/>
              </w:rPr>
            </w:pPr>
            <w:r w:rsidRPr="008B31B3">
              <w:rPr>
                <w:rFonts w:cs="Arial"/>
                <w:sz w:val="20"/>
                <w:szCs w:val="20"/>
              </w:rPr>
              <w:lastRenderedPageBreak/>
              <w:t>ISO15926 part4 unique number</w:t>
            </w:r>
          </w:p>
        </w:tc>
        <w:tc>
          <w:tcPr>
            <w:tcW w:w="980" w:type="pct"/>
            <w:tcBorders>
              <w:top w:val="outset" w:sz="6" w:space="0" w:color="auto"/>
              <w:left w:val="outset" w:sz="6" w:space="0" w:color="auto"/>
              <w:bottom w:val="outset" w:sz="6" w:space="0" w:color="auto"/>
              <w:right w:val="outset" w:sz="6" w:space="0" w:color="auto"/>
            </w:tcBorders>
          </w:tcPr>
          <w:p w14:paraId="172677D8" w14:textId="77777777" w:rsidR="00A651EC" w:rsidRPr="008B31B3" w:rsidRDefault="00A651EC" w:rsidP="008B31B3">
            <w:pPr>
              <w:jc w:val="left"/>
              <w:rPr>
                <w:rFonts w:cs="Arial"/>
                <w:sz w:val="20"/>
                <w:szCs w:val="20"/>
              </w:rPr>
            </w:pPr>
            <w:r w:rsidRPr="008B31B3">
              <w:rPr>
                <w:rFonts w:cs="Arial"/>
                <w:sz w:val="20"/>
                <w:szCs w:val="20"/>
              </w:rPr>
              <w:t>The identifier used in ISO 15926-4 to identify this class uniquely.</w:t>
            </w:r>
          </w:p>
        </w:tc>
        <w:tc>
          <w:tcPr>
            <w:tcW w:w="476" w:type="pct"/>
            <w:tcBorders>
              <w:top w:val="outset" w:sz="6" w:space="0" w:color="auto"/>
              <w:left w:val="outset" w:sz="6" w:space="0" w:color="auto"/>
              <w:bottom w:val="outset" w:sz="6" w:space="0" w:color="auto"/>
              <w:right w:val="outset" w:sz="6" w:space="0" w:color="auto"/>
            </w:tcBorders>
          </w:tcPr>
          <w:p w14:paraId="39D0478D"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0655BAE7"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21EFD8C2"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095B3DBB" w14:textId="77777777" w:rsidR="00A651EC" w:rsidRPr="008B31B3" w:rsidRDefault="00A651EC" w:rsidP="008B31B3">
            <w:pPr>
              <w:jc w:val="left"/>
              <w:rPr>
                <w:rFonts w:cs="Arial"/>
                <w:sz w:val="20"/>
                <w:szCs w:val="20"/>
              </w:rPr>
            </w:pPr>
            <w:r w:rsidRPr="008B31B3">
              <w:rPr>
                <w:rFonts w:cs="Arial"/>
                <w:sz w:val="20"/>
                <w:szCs w:val="20"/>
              </w:rPr>
              <w:t>iso15926 part4 unique number</w:t>
            </w:r>
          </w:p>
        </w:tc>
        <w:tc>
          <w:tcPr>
            <w:tcW w:w="941" w:type="pct"/>
            <w:tcBorders>
              <w:top w:val="outset" w:sz="6" w:space="0" w:color="auto"/>
              <w:left w:val="outset" w:sz="6" w:space="0" w:color="auto"/>
              <w:bottom w:val="outset" w:sz="6" w:space="0" w:color="auto"/>
              <w:right w:val="outset" w:sz="6" w:space="0" w:color="auto"/>
            </w:tcBorders>
          </w:tcPr>
          <w:p w14:paraId="0C5BEBB4" w14:textId="77777777" w:rsidR="00A651EC" w:rsidRPr="008B31B3" w:rsidRDefault="00A651EC" w:rsidP="008B31B3">
            <w:pPr>
              <w:jc w:val="left"/>
              <w:rPr>
                <w:rFonts w:cs="Arial"/>
                <w:sz w:val="20"/>
                <w:szCs w:val="20"/>
              </w:rPr>
            </w:pPr>
            <w:r w:rsidRPr="008B31B3">
              <w:rPr>
                <w:rFonts w:cs="Arial"/>
                <w:sz w:val="20"/>
                <w:szCs w:val="20"/>
              </w:rPr>
              <w:t>The identifier used in ISO 15926-4 to identify this class uniquely.</w:t>
            </w:r>
          </w:p>
        </w:tc>
        <w:tc>
          <w:tcPr>
            <w:tcW w:w="482" w:type="pct"/>
            <w:tcBorders>
              <w:top w:val="outset" w:sz="6" w:space="0" w:color="auto"/>
              <w:left w:val="outset" w:sz="6" w:space="0" w:color="auto"/>
              <w:bottom w:val="outset" w:sz="6" w:space="0" w:color="auto"/>
              <w:right w:val="outset" w:sz="6" w:space="0" w:color="auto"/>
            </w:tcBorders>
          </w:tcPr>
          <w:p w14:paraId="3D6E17C8"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439320C2" w14:textId="77777777" w:rsidR="00A651EC" w:rsidRPr="008B31B3" w:rsidRDefault="00A651EC" w:rsidP="008B31B3">
            <w:pPr>
              <w:jc w:val="left"/>
              <w:rPr>
                <w:rFonts w:cs="Arial"/>
                <w:sz w:val="20"/>
                <w:szCs w:val="20"/>
              </w:rPr>
            </w:pPr>
          </w:p>
        </w:tc>
      </w:tr>
      <w:tr w:rsidR="008B31B3" w:rsidRPr="00A651EC" w14:paraId="6F378C79"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3EF8B72D" w14:textId="77777777" w:rsidR="00A651EC" w:rsidRPr="008B31B3" w:rsidRDefault="00A651EC" w:rsidP="008B31B3">
            <w:pPr>
              <w:jc w:val="left"/>
              <w:rPr>
                <w:rFonts w:cs="Arial"/>
                <w:sz w:val="20"/>
                <w:szCs w:val="20"/>
              </w:rPr>
            </w:pPr>
            <w:r w:rsidRPr="008B31B3">
              <w:rPr>
                <w:rFonts w:cs="Arial"/>
                <w:sz w:val="20"/>
                <w:szCs w:val="20"/>
              </w:rPr>
              <w:t>CFIHOS unique id</w:t>
            </w:r>
          </w:p>
        </w:tc>
        <w:tc>
          <w:tcPr>
            <w:tcW w:w="980" w:type="pct"/>
            <w:tcBorders>
              <w:top w:val="outset" w:sz="6" w:space="0" w:color="auto"/>
              <w:left w:val="outset" w:sz="6" w:space="0" w:color="auto"/>
              <w:bottom w:val="outset" w:sz="6" w:space="0" w:color="auto"/>
              <w:right w:val="outset" w:sz="6" w:space="0" w:color="auto"/>
            </w:tcBorders>
          </w:tcPr>
          <w:p w14:paraId="669814AF" w14:textId="77777777" w:rsidR="00A651EC" w:rsidRPr="008B31B3" w:rsidRDefault="00A651EC" w:rsidP="008B31B3">
            <w:pPr>
              <w:jc w:val="left"/>
              <w:rPr>
                <w:rFonts w:cs="Arial"/>
                <w:sz w:val="20"/>
                <w:szCs w:val="20"/>
              </w:rPr>
            </w:pPr>
            <w:r w:rsidRPr="008B31B3">
              <w:rPr>
                <w:rFonts w:cs="Arial"/>
                <w:sz w:val="20"/>
                <w:szCs w:val="20"/>
              </w:rPr>
              <w:t>A unique id number assigned by the CFIHOS project.</w:t>
            </w:r>
          </w:p>
        </w:tc>
        <w:tc>
          <w:tcPr>
            <w:tcW w:w="476" w:type="pct"/>
            <w:tcBorders>
              <w:top w:val="outset" w:sz="6" w:space="0" w:color="auto"/>
              <w:left w:val="outset" w:sz="6" w:space="0" w:color="auto"/>
              <w:bottom w:val="outset" w:sz="6" w:space="0" w:color="auto"/>
              <w:right w:val="outset" w:sz="6" w:space="0" w:color="auto"/>
            </w:tcBorders>
          </w:tcPr>
          <w:p w14:paraId="735E6785"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07B65361"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78A95FAA"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14C7FC24" w14:textId="77777777" w:rsidR="00A651EC" w:rsidRPr="008B31B3" w:rsidRDefault="00A651EC" w:rsidP="008B31B3">
            <w:pPr>
              <w:jc w:val="left"/>
              <w:rPr>
                <w:rFonts w:cs="Arial"/>
                <w:sz w:val="20"/>
                <w:szCs w:val="20"/>
              </w:rPr>
            </w:pPr>
            <w:r w:rsidRPr="008B31B3">
              <w:rPr>
                <w:rFonts w:cs="Arial"/>
                <w:sz w:val="20"/>
                <w:szCs w:val="20"/>
              </w:rPr>
              <w:t>CFIHOS unique id</w:t>
            </w:r>
          </w:p>
        </w:tc>
        <w:tc>
          <w:tcPr>
            <w:tcW w:w="941" w:type="pct"/>
            <w:tcBorders>
              <w:top w:val="outset" w:sz="6" w:space="0" w:color="auto"/>
              <w:left w:val="outset" w:sz="6" w:space="0" w:color="auto"/>
              <w:bottom w:val="outset" w:sz="6" w:space="0" w:color="auto"/>
              <w:right w:val="outset" w:sz="6" w:space="0" w:color="auto"/>
            </w:tcBorders>
          </w:tcPr>
          <w:p w14:paraId="57209C76" w14:textId="77777777" w:rsidR="00A651EC" w:rsidRPr="008B31B3" w:rsidRDefault="00A651EC" w:rsidP="008B31B3">
            <w:pPr>
              <w:jc w:val="left"/>
              <w:rPr>
                <w:rFonts w:cs="Arial"/>
                <w:sz w:val="20"/>
                <w:szCs w:val="20"/>
              </w:rPr>
            </w:pPr>
            <w:r w:rsidRPr="008B31B3">
              <w:rPr>
                <w:rFonts w:cs="Arial"/>
                <w:sz w:val="20"/>
                <w:szCs w:val="20"/>
              </w:rPr>
              <w:t>A unique id number assigned by the CFIHOS project.</w:t>
            </w:r>
          </w:p>
        </w:tc>
        <w:tc>
          <w:tcPr>
            <w:tcW w:w="482" w:type="pct"/>
            <w:tcBorders>
              <w:top w:val="outset" w:sz="6" w:space="0" w:color="auto"/>
              <w:left w:val="outset" w:sz="6" w:space="0" w:color="auto"/>
              <w:bottom w:val="outset" w:sz="6" w:space="0" w:color="auto"/>
              <w:right w:val="outset" w:sz="6" w:space="0" w:color="auto"/>
            </w:tcBorders>
          </w:tcPr>
          <w:p w14:paraId="191F3B3A"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5E2FEA2C" w14:textId="77777777" w:rsidR="00A651EC" w:rsidRPr="008B31B3" w:rsidRDefault="00A651EC" w:rsidP="008B31B3">
            <w:pPr>
              <w:jc w:val="left"/>
              <w:rPr>
                <w:rFonts w:cs="Arial"/>
                <w:sz w:val="20"/>
                <w:szCs w:val="20"/>
              </w:rPr>
            </w:pPr>
          </w:p>
        </w:tc>
      </w:tr>
      <w:tr w:rsidR="008B31B3" w:rsidRPr="00A651EC" w14:paraId="796160D8"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4114ECC7" w14:textId="77777777" w:rsidR="00A651EC" w:rsidRPr="008B31B3" w:rsidRDefault="00A651EC" w:rsidP="008B31B3">
            <w:pPr>
              <w:jc w:val="left"/>
              <w:rPr>
                <w:rFonts w:cs="Arial"/>
                <w:sz w:val="20"/>
                <w:szCs w:val="20"/>
              </w:rPr>
            </w:pPr>
            <w:r w:rsidRPr="008B31B3">
              <w:rPr>
                <w:rFonts w:cs="Arial"/>
                <w:sz w:val="20"/>
                <w:szCs w:val="20"/>
              </w:rPr>
              <w:t>unique id STEPLIB</w:t>
            </w:r>
          </w:p>
        </w:tc>
        <w:tc>
          <w:tcPr>
            <w:tcW w:w="980" w:type="pct"/>
            <w:tcBorders>
              <w:top w:val="outset" w:sz="6" w:space="0" w:color="auto"/>
              <w:left w:val="outset" w:sz="6" w:space="0" w:color="auto"/>
              <w:bottom w:val="outset" w:sz="6" w:space="0" w:color="auto"/>
              <w:right w:val="outset" w:sz="6" w:space="0" w:color="auto"/>
            </w:tcBorders>
          </w:tcPr>
          <w:p w14:paraId="5ACC5AA5" w14:textId="77777777" w:rsidR="00A651EC" w:rsidRPr="008B31B3" w:rsidRDefault="00A651EC" w:rsidP="008B31B3">
            <w:pPr>
              <w:jc w:val="left"/>
              <w:rPr>
                <w:rFonts w:cs="Arial"/>
                <w:sz w:val="20"/>
                <w:szCs w:val="20"/>
              </w:rPr>
            </w:pPr>
            <w:r w:rsidRPr="008B31B3">
              <w:rPr>
                <w:rFonts w:cs="Arial"/>
                <w:sz w:val="20"/>
                <w:szCs w:val="20"/>
              </w:rPr>
              <w:t xml:space="preserve">The identifier used in </w:t>
            </w:r>
            <w:proofErr w:type="spellStart"/>
            <w:r w:rsidRPr="008B31B3">
              <w:rPr>
                <w:rFonts w:cs="Arial"/>
                <w:sz w:val="20"/>
                <w:szCs w:val="20"/>
              </w:rPr>
              <w:t>Steplib</w:t>
            </w:r>
            <w:proofErr w:type="spellEnd"/>
            <w:r w:rsidRPr="008B31B3">
              <w:rPr>
                <w:rFonts w:cs="Arial"/>
                <w:sz w:val="20"/>
                <w:szCs w:val="20"/>
              </w:rPr>
              <w:t xml:space="preserve"> to identify this class uniquely.</w:t>
            </w:r>
          </w:p>
        </w:tc>
        <w:tc>
          <w:tcPr>
            <w:tcW w:w="476" w:type="pct"/>
            <w:tcBorders>
              <w:top w:val="outset" w:sz="6" w:space="0" w:color="auto"/>
              <w:left w:val="outset" w:sz="6" w:space="0" w:color="auto"/>
              <w:bottom w:val="outset" w:sz="6" w:space="0" w:color="auto"/>
              <w:right w:val="outset" w:sz="6" w:space="0" w:color="auto"/>
            </w:tcBorders>
          </w:tcPr>
          <w:p w14:paraId="6CBE494D"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5B0EF540"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67E36FD7"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1B4671E9" w14:textId="77777777" w:rsidR="00A651EC" w:rsidRPr="008B31B3" w:rsidRDefault="00A651EC" w:rsidP="008B31B3">
            <w:pPr>
              <w:jc w:val="left"/>
              <w:rPr>
                <w:rFonts w:cs="Arial"/>
                <w:sz w:val="20"/>
                <w:szCs w:val="20"/>
              </w:rPr>
            </w:pPr>
            <w:r w:rsidRPr="008B31B3">
              <w:rPr>
                <w:rFonts w:cs="Arial"/>
                <w:sz w:val="20"/>
                <w:szCs w:val="20"/>
              </w:rPr>
              <w:t xml:space="preserve">unique id </w:t>
            </w:r>
            <w:proofErr w:type="spellStart"/>
            <w:r w:rsidRPr="008B31B3">
              <w:rPr>
                <w:rFonts w:cs="Arial"/>
                <w:sz w:val="20"/>
                <w:szCs w:val="20"/>
              </w:rPr>
              <w:t>steplib</w:t>
            </w:r>
            <w:proofErr w:type="spellEnd"/>
          </w:p>
        </w:tc>
        <w:tc>
          <w:tcPr>
            <w:tcW w:w="941" w:type="pct"/>
            <w:tcBorders>
              <w:top w:val="outset" w:sz="6" w:space="0" w:color="auto"/>
              <w:left w:val="outset" w:sz="6" w:space="0" w:color="auto"/>
              <w:bottom w:val="outset" w:sz="6" w:space="0" w:color="auto"/>
              <w:right w:val="outset" w:sz="6" w:space="0" w:color="auto"/>
            </w:tcBorders>
          </w:tcPr>
          <w:p w14:paraId="788CB336" w14:textId="77777777" w:rsidR="00A651EC" w:rsidRPr="008B31B3" w:rsidRDefault="00A651EC" w:rsidP="008B31B3">
            <w:pPr>
              <w:jc w:val="left"/>
              <w:rPr>
                <w:rFonts w:cs="Arial"/>
                <w:sz w:val="20"/>
                <w:szCs w:val="20"/>
              </w:rPr>
            </w:pPr>
            <w:r w:rsidRPr="008B31B3">
              <w:rPr>
                <w:rFonts w:cs="Arial"/>
                <w:sz w:val="20"/>
                <w:szCs w:val="20"/>
              </w:rPr>
              <w:t xml:space="preserve">The identifier used in </w:t>
            </w:r>
            <w:proofErr w:type="spellStart"/>
            <w:r w:rsidRPr="008B31B3">
              <w:rPr>
                <w:rFonts w:cs="Arial"/>
                <w:sz w:val="20"/>
                <w:szCs w:val="20"/>
              </w:rPr>
              <w:t>Steplib</w:t>
            </w:r>
            <w:proofErr w:type="spellEnd"/>
            <w:r w:rsidRPr="008B31B3">
              <w:rPr>
                <w:rFonts w:cs="Arial"/>
                <w:sz w:val="20"/>
                <w:szCs w:val="20"/>
              </w:rPr>
              <w:t xml:space="preserve"> to identify this class uniquely.</w:t>
            </w:r>
          </w:p>
        </w:tc>
        <w:tc>
          <w:tcPr>
            <w:tcW w:w="482" w:type="pct"/>
            <w:tcBorders>
              <w:top w:val="outset" w:sz="6" w:space="0" w:color="auto"/>
              <w:left w:val="outset" w:sz="6" w:space="0" w:color="auto"/>
              <w:bottom w:val="outset" w:sz="6" w:space="0" w:color="auto"/>
              <w:right w:val="outset" w:sz="6" w:space="0" w:color="auto"/>
            </w:tcBorders>
          </w:tcPr>
          <w:p w14:paraId="48C407F7"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2372778F" w14:textId="77777777" w:rsidR="00A651EC" w:rsidRPr="008B31B3" w:rsidRDefault="00A651EC" w:rsidP="008B31B3">
            <w:pPr>
              <w:jc w:val="left"/>
              <w:rPr>
                <w:rFonts w:cs="Arial"/>
                <w:sz w:val="20"/>
                <w:szCs w:val="20"/>
              </w:rPr>
            </w:pPr>
          </w:p>
        </w:tc>
      </w:tr>
      <w:tr w:rsidR="008B31B3" w:rsidRPr="00A651EC" w14:paraId="008463E9"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27CD2BA4" w14:textId="77777777" w:rsidR="00A651EC" w:rsidRPr="008B31B3" w:rsidRDefault="00A651EC" w:rsidP="008B31B3">
            <w:pPr>
              <w:jc w:val="left"/>
              <w:rPr>
                <w:rFonts w:cs="Arial"/>
                <w:sz w:val="20"/>
                <w:szCs w:val="20"/>
              </w:rPr>
            </w:pPr>
            <w:r w:rsidRPr="008B31B3">
              <w:rPr>
                <w:rFonts w:cs="Arial"/>
                <w:sz w:val="20"/>
                <w:szCs w:val="20"/>
              </w:rPr>
              <w:t>unique id POSC CAESAR</w:t>
            </w:r>
          </w:p>
        </w:tc>
        <w:tc>
          <w:tcPr>
            <w:tcW w:w="980" w:type="pct"/>
            <w:tcBorders>
              <w:top w:val="outset" w:sz="6" w:space="0" w:color="auto"/>
              <w:left w:val="outset" w:sz="6" w:space="0" w:color="auto"/>
              <w:bottom w:val="outset" w:sz="6" w:space="0" w:color="auto"/>
              <w:right w:val="outset" w:sz="6" w:space="0" w:color="auto"/>
            </w:tcBorders>
          </w:tcPr>
          <w:p w14:paraId="050FFF15" w14:textId="77777777" w:rsidR="00A651EC" w:rsidRPr="008B31B3" w:rsidRDefault="00A651EC" w:rsidP="008B31B3">
            <w:pPr>
              <w:jc w:val="left"/>
              <w:rPr>
                <w:rFonts w:cs="Arial"/>
                <w:sz w:val="20"/>
                <w:szCs w:val="20"/>
              </w:rPr>
            </w:pPr>
            <w:r w:rsidRPr="008B31B3">
              <w:rPr>
                <w:rFonts w:cs="Arial"/>
                <w:sz w:val="20"/>
                <w:szCs w:val="20"/>
              </w:rPr>
              <w:t>The identifier used in POSC-CAESAR to identify this class uniquely.</w:t>
            </w:r>
          </w:p>
        </w:tc>
        <w:tc>
          <w:tcPr>
            <w:tcW w:w="476" w:type="pct"/>
            <w:tcBorders>
              <w:top w:val="outset" w:sz="6" w:space="0" w:color="auto"/>
              <w:left w:val="outset" w:sz="6" w:space="0" w:color="auto"/>
              <w:bottom w:val="outset" w:sz="6" w:space="0" w:color="auto"/>
              <w:right w:val="outset" w:sz="6" w:space="0" w:color="auto"/>
            </w:tcBorders>
          </w:tcPr>
          <w:p w14:paraId="51B98D90"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5678AB59"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6E524D98"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6677BF5F" w14:textId="77777777" w:rsidR="00A651EC" w:rsidRPr="008B31B3" w:rsidRDefault="00A651EC" w:rsidP="008B31B3">
            <w:pPr>
              <w:jc w:val="left"/>
              <w:rPr>
                <w:rFonts w:cs="Arial"/>
                <w:sz w:val="20"/>
                <w:szCs w:val="20"/>
              </w:rPr>
            </w:pPr>
            <w:r w:rsidRPr="008B31B3">
              <w:rPr>
                <w:rFonts w:cs="Arial"/>
                <w:sz w:val="20"/>
                <w:szCs w:val="20"/>
              </w:rPr>
              <w:t xml:space="preserve">unique id </w:t>
            </w:r>
            <w:proofErr w:type="spellStart"/>
            <w:r w:rsidRPr="008B31B3">
              <w:rPr>
                <w:rFonts w:cs="Arial"/>
                <w:sz w:val="20"/>
                <w:szCs w:val="20"/>
              </w:rPr>
              <w:t>posc</w:t>
            </w:r>
            <w:proofErr w:type="spellEnd"/>
            <w:r w:rsidRPr="008B31B3">
              <w:rPr>
                <w:rFonts w:cs="Arial"/>
                <w:sz w:val="20"/>
                <w:szCs w:val="20"/>
              </w:rPr>
              <w:t xml:space="preserve"> </w:t>
            </w:r>
            <w:proofErr w:type="spellStart"/>
            <w:r w:rsidRPr="008B31B3">
              <w:rPr>
                <w:rFonts w:cs="Arial"/>
                <w:sz w:val="20"/>
                <w:szCs w:val="20"/>
              </w:rPr>
              <w:t>caesar</w:t>
            </w:r>
            <w:proofErr w:type="spellEnd"/>
          </w:p>
        </w:tc>
        <w:tc>
          <w:tcPr>
            <w:tcW w:w="941" w:type="pct"/>
            <w:tcBorders>
              <w:top w:val="outset" w:sz="6" w:space="0" w:color="auto"/>
              <w:left w:val="outset" w:sz="6" w:space="0" w:color="auto"/>
              <w:bottom w:val="outset" w:sz="6" w:space="0" w:color="auto"/>
              <w:right w:val="outset" w:sz="6" w:space="0" w:color="auto"/>
            </w:tcBorders>
          </w:tcPr>
          <w:p w14:paraId="1AF582CB" w14:textId="77777777" w:rsidR="00A651EC" w:rsidRPr="008B31B3" w:rsidRDefault="00A651EC" w:rsidP="008B31B3">
            <w:pPr>
              <w:jc w:val="left"/>
              <w:rPr>
                <w:rFonts w:cs="Arial"/>
                <w:sz w:val="20"/>
                <w:szCs w:val="20"/>
              </w:rPr>
            </w:pPr>
            <w:r w:rsidRPr="008B31B3">
              <w:rPr>
                <w:rFonts w:cs="Arial"/>
                <w:sz w:val="20"/>
                <w:szCs w:val="20"/>
              </w:rPr>
              <w:t>The identifier used in POSC-CAESAR to identify this class uniquely.</w:t>
            </w:r>
          </w:p>
        </w:tc>
        <w:tc>
          <w:tcPr>
            <w:tcW w:w="482" w:type="pct"/>
            <w:tcBorders>
              <w:top w:val="outset" w:sz="6" w:space="0" w:color="auto"/>
              <w:left w:val="outset" w:sz="6" w:space="0" w:color="auto"/>
              <w:bottom w:val="outset" w:sz="6" w:space="0" w:color="auto"/>
              <w:right w:val="outset" w:sz="6" w:space="0" w:color="auto"/>
            </w:tcBorders>
          </w:tcPr>
          <w:p w14:paraId="57A77312"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4DF664C3" w14:textId="77777777" w:rsidR="00A651EC" w:rsidRPr="008B31B3" w:rsidRDefault="00A651EC" w:rsidP="008B31B3">
            <w:pPr>
              <w:jc w:val="left"/>
              <w:rPr>
                <w:rFonts w:cs="Arial"/>
                <w:sz w:val="20"/>
                <w:szCs w:val="20"/>
              </w:rPr>
            </w:pPr>
          </w:p>
        </w:tc>
      </w:tr>
      <w:tr w:rsidR="008B31B3" w:rsidRPr="00A651EC" w14:paraId="0B99C56F"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71F997AA" w14:textId="77777777" w:rsidR="00A651EC" w:rsidRPr="008B31B3" w:rsidRDefault="00A651EC" w:rsidP="008B31B3">
            <w:pPr>
              <w:jc w:val="left"/>
              <w:rPr>
                <w:rFonts w:cs="Arial"/>
                <w:sz w:val="20"/>
                <w:szCs w:val="20"/>
              </w:rPr>
            </w:pPr>
            <w:r w:rsidRPr="008B31B3">
              <w:rPr>
                <w:rFonts w:cs="Arial"/>
                <w:sz w:val="20"/>
                <w:szCs w:val="20"/>
              </w:rPr>
              <w:t>referenced standard</w:t>
            </w:r>
          </w:p>
        </w:tc>
        <w:tc>
          <w:tcPr>
            <w:tcW w:w="980" w:type="pct"/>
            <w:tcBorders>
              <w:top w:val="outset" w:sz="6" w:space="0" w:color="auto"/>
              <w:left w:val="outset" w:sz="6" w:space="0" w:color="auto"/>
              <w:bottom w:val="outset" w:sz="6" w:space="0" w:color="auto"/>
              <w:right w:val="outset" w:sz="6" w:space="0" w:color="auto"/>
            </w:tcBorders>
          </w:tcPr>
          <w:p w14:paraId="0F3C538A" w14:textId="77777777" w:rsidR="00A651EC" w:rsidRPr="008B31B3" w:rsidRDefault="00A651EC" w:rsidP="008B31B3">
            <w:pPr>
              <w:jc w:val="left"/>
              <w:rPr>
                <w:rFonts w:cs="Arial"/>
                <w:sz w:val="20"/>
                <w:szCs w:val="20"/>
              </w:rPr>
            </w:pPr>
            <w:r w:rsidRPr="008B31B3">
              <w:rPr>
                <w:rFonts w:cs="Arial"/>
                <w:sz w:val="20"/>
                <w:szCs w:val="20"/>
              </w:rPr>
              <w:t>International or Industry Standard that requirement is sourced from.</w:t>
            </w:r>
          </w:p>
        </w:tc>
        <w:tc>
          <w:tcPr>
            <w:tcW w:w="476" w:type="pct"/>
            <w:tcBorders>
              <w:top w:val="outset" w:sz="6" w:space="0" w:color="auto"/>
              <w:left w:val="outset" w:sz="6" w:space="0" w:color="auto"/>
              <w:bottom w:val="outset" w:sz="6" w:space="0" w:color="auto"/>
              <w:right w:val="outset" w:sz="6" w:space="0" w:color="auto"/>
            </w:tcBorders>
          </w:tcPr>
          <w:p w14:paraId="185DA10A"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5AF7B02F"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6B2ED3B6"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7E7CE8BF" w14:textId="77777777" w:rsidR="00A651EC" w:rsidRPr="008B31B3" w:rsidRDefault="00A651EC" w:rsidP="008B31B3">
            <w:pPr>
              <w:jc w:val="left"/>
              <w:rPr>
                <w:rFonts w:cs="Arial"/>
                <w:sz w:val="20"/>
                <w:szCs w:val="20"/>
              </w:rPr>
            </w:pPr>
            <w:r w:rsidRPr="008B31B3">
              <w:rPr>
                <w:rFonts w:cs="Arial"/>
                <w:sz w:val="20"/>
                <w:szCs w:val="20"/>
              </w:rPr>
              <w:t>referenced standard</w:t>
            </w:r>
          </w:p>
        </w:tc>
        <w:tc>
          <w:tcPr>
            <w:tcW w:w="941" w:type="pct"/>
            <w:tcBorders>
              <w:top w:val="outset" w:sz="6" w:space="0" w:color="auto"/>
              <w:left w:val="outset" w:sz="6" w:space="0" w:color="auto"/>
              <w:bottom w:val="outset" w:sz="6" w:space="0" w:color="auto"/>
              <w:right w:val="outset" w:sz="6" w:space="0" w:color="auto"/>
            </w:tcBorders>
          </w:tcPr>
          <w:p w14:paraId="18F9DC81" w14:textId="77777777" w:rsidR="00A651EC" w:rsidRPr="008B31B3" w:rsidRDefault="00A651EC" w:rsidP="008B31B3">
            <w:pPr>
              <w:jc w:val="left"/>
              <w:rPr>
                <w:rFonts w:cs="Arial"/>
                <w:sz w:val="20"/>
                <w:szCs w:val="20"/>
              </w:rPr>
            </w:pPr>
            <w:r w:rsidRPr="008B31B3">
              <w:rPr>
                <w:rFonts w:cs="Arial"/>
                <w:sz w:val="20"/>
                <w:szCs w:val="20"/>
              </w:rPr>
              <w:t>International or Industry Standard that requirement is sourced from.</w:t>
            </w:r>
          </w:p>
        </w:tc>
        <w:tc>
          <w:tcPr>
            <w:tcW w:w="482" w:type="pct"/>
            <w:tcBorders>
              <w:top w:val="outset" w:sz="6" w:space="0" w:color="auto"/>
              <w:left w:val="outset" w:sz="6" w:space="0" w:color="auto"/>
              <w:bottom w:val="outset" w:sz="6" w:space="0" w:color="auto"/>
              <w:right w:val="outset" w:sz="6" w:space="0" w:color="auto"/>
            </w:tcBorders>
          </w:tcPr>
          <w:p w14:paraId="448CF0BE"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6DFC857C" w14:textId="77777777" w:rsidR="00A651EC" w:rsidRPr="008B31B3" w:rsidRDefault="00A651EC" w:rsidP="008B31B3">
            <w:pPr>
              <w:jc w:val="left"/>
              <w:rPr>
                <w:rFonts w:cs="Arial"/>
                <w:sz w:val="20"/>
                <w:szCs w:val="20"/>
              </w:rPr>
            </w:pPr>
          </w:p>
        </w:tc>
      </w:tr>
      <w:tr w:rsidR="008B31B3" w:rsidRPr="00A651EC" w14:paraId="3767BF08"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2537EFA5" w14:textId="77777777" w:rsidR="00A651EC" w:rsidRPr="008B31B3" w:rsidRDefault="00A651EC" w:rsidP="008B31B3">
            <w:pPr>
              <w:jc w:val="left"/>
              <w:rPr>
                <w:rFonts w:cs="Arial"/>
                <w:sz w:val="20"/>
                <w:szCs w:val="20"/>
              </w:rPr>
            </w:pPr>
            <w:r w:rsidRPr="008B31B3">
              <w:rPr>
                <w:rFonts w:cs="Arial"/>
                <w:sz w:val="20"/>
                <w:szCs w:val="20"/>
              </w:rPr>
              <w:lastRenderedPageBreak/>
              <w:t>tag number format</w:t>
            </w:r>
          </w:p>
        </w:tc>
        <w:tc>
          <w:tcPr>
            <w:tcW w:w="980" w:type="pct"/>
            <w:tcBorders>
              <w:top w:val="outset" w:sz="6" w:space="0" w:color="auto"/>
              <w:left w:val="outset" w:sz="6" w:space="0" w:color="auto"/>
              <w:bottom w:val="outset" w:sz="6" w:space="0" w:color="auto"/>
              <w:right w:val="outset" w:sz="6" w:space="0" w:color="auto"/>
            </w:tcBorders>
          </w:tcPr>
          <w:p w14:paraId="6DF148E2" w14:textId="77777777" w:rsidR="00A651EC" w:rsidRPr="008B31B3" w:rsidRDefault="00A651EC" w:rsidP="008B31B3">
            <w:pPr>
              <w:jc w:val="left"/>
              <w:rPr>
                <w:rFonts w:cs="Arial"/>
                <w:sz w:val="20"/>
                <w:szCs w:val="20"/>
              </w:rPr>
            </w:pPr>
            <w:r w:rsidRPr="008B31B3">
              <w:rPr>
                <w:rFonts w:cs="Arial"/>
                <w:sz w:val="20"/>
                <w:szCs w:val="20"/>
              </w:rPr>
              <w:t>A regular expression that represents the tag class format according to Principals Tagging Specification</w:t>
            </w:r>
          </w:p>
        </w:tc>
        <w:tc>
          <w:tcPr>
            <w:tcW w:w="476" w:type="pct"/>
            <w:tcBorders>
              <w:top w:val="outset" w:sz="6" w:space="0" w:color="auto"/>
              <w:left w:val="outset" w:sz="6" w:space="0" w:color="auto"/>
              <w:bottom w:val="outset" w:sz="6" w:space="0" w:color="auto"/>
              <w:right w:val="outset" w:sz="6" w:space="0" w:color="auto"/>
            </w:tcBorders>
          </w:tcPr>
          <w:p w14:paraId="5C85EBED"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18B8DD9C"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071A5C7A"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195A6DA5" w14:textId="77777777" w:rsidR="00A651EC" w:rsidRPr="008B31B3" w:rsidRDefault="00A651EC" w:rsidP="008B31B3">
            <w:pPr>
              <w:jc w:val="left"/>
              <w:rPr>
                <w:rFonts w:cs="Arial"/>
                <w:sz w:val="20"/>
                <w:szCs w:val="20"/>
              </w:rPr>
            </w:pPr>
            <w:r w:rsidRPr="008B31B3">
              <w:rPr>
                <w:rFonts w:cs="Arial"/>
                <w:sz w:val="20"/>
                <w:szCs w:val="20"/>
              </w:rPr>
              <w:t xml:space="preserve">spare part info </w:t>
            </w:r>
            <w:proofErr w:type="spellStart"/>
            <w:r w:rsidRPr="008B31B3">
              <w:rPr>
                <w:rFonts w:cs="Arial"/>
                <w:sz w:val="20"/>
                <w:szCs w:val="20"/>
              </w:rPr>
              <w:t>req</w:t>
            </w:r>
            <w:proofErr w:type="spellEnd"/>
          </w:p>
        </w:tc>
        <w:tc>
          <w:tcPr>
            <w:tcW w:w="941" w:type="pct"/>
            <w:tcBorders>
              <w:top w:val="outset" w:sz="6" w:space="0" w:color="auto"/>
              <w:left w:val="outset" w:sz="6" w:space="0" w:color="auto"/>
              <w:bottom w:val="outset" w:sz="6" w:space="0" w:color="auto"/>
              <w:right w:val="outset" w:sz="6" w:space="0" w:color="auto"/>
            </w:tcBorders>
          </w:tcPr>
          <w:p w14:paraId="3D2D04B2" w14:textId="77777777" w:rsidR="00A651EC" w:rsidRPr="008B31B3" w:rsidRDefault="00A651EC" w:rsidP="008B31B3">
            <w:pPr>
              <w:jc w:val="left"/>
              <w:rPr>
                <w:rFonts w:cs="Arial"/>
                <w:sz w:val="20"/>
                <w:szCs w:val="20"/>
              </w:rPr>
            </w:pPr>
            <w:r w:rsidRPr="008B31B3">
              <w:rPr>
                <w:rFonts w:cs="Arial"/>
                <w:sz w:val="20"/>
                <w:szCs w:val="20"/>
              </w:rPr>
              <w:t>Indicate if some spare part information is required for this type of Equipment.</w:t>
            </w:r>
          </w:p>
        </w:tc>
        <w:tc>
          <w:tcPr>
            <w:tcW w:w="482" w:type="pct"/>
            <w:tcBorders>
              <w:top w:val="outset" w:sz="6" w:space="0" w:color="auto"/>
              <w:left w:val="outset" w:sz="6" w:space="0" w:color="auto"/>
              <w:bottom w:val="outset" w:sz="6" w:space="0" w:color="auto"/>
              <w:right w:val="outset" w:sz="6" w:space="0" w:color="auto"/>
            </w:tcBorders>
          </w:tcPr>
          <w:p w14:paraId="0319EB85" w14:textId="77777777" w:rsidR="00A651EC" w:rsidRPr="008B31B3" w:rsidRDefault="00A651EC" w:rsidP="008B31B3">
            <w:pPr>
              <w:jc w:val="left"/>
              <w:rPr>
                <w:rFonts w:cs="Arial"/>
                <w:sz w:val="20"/>
                <w:szCs w:val="20"/>
              </w:rPr>
            </w:pPr>
            <w:r w:rsidRPr="008B31B3">
              <w:rPr>
                <w:rFonts w:cs="Arial"/>
                <w:sz w:val="20"/>
                <w:szCs w:val="20"/>
              </w:rPr>
              <w:t>See Picklist: yes no</w:t>
            </w:r>
          </w:p>
        </w:tc>
        <w:tc>
          <w:tcPr>
            <w:tcW w:w="481" w:type="pct"/>
            <w:tcBorders>
              <w:top w:val="outset" w:sz="6" w:space="0" w:color="auto"/>
              <w:left w:val="outset" w:sz="6" w:space="0" w:color="auto"/>
              <w:bottom w:val="outset" w:sz="6" w:space="0" w:color="auto"/>
              <w:right w:val="outset" w:sz="6" w:space="0" w:color="auto"/>
            </w:tcBorders>
          </w:tcPr>
          <w:p w14:paraId="146D1267" w14:textId="77777777" w:rsidR="00A651EC" w:rsidRPr="008B31B3" w:rsidRDefault="00A651EC" w:rsidP="008B31B3">
            <w:pPr>
              <w:jc w:val="left"/>
              <w:rPr>
                <w:rFonts w:cs="Arial"/>
                <w:sz w:val="20"/>
                <w:szCs w:val="20"/>
              </w:rPr>
            </w:pPr>
            <w:r w:rsidRPr="008B31B3">
              <w:rPr>
                <w:rFonts w:cs="Arial"/>
                <w:sz w:val="20"/>
                <w:szCs w:val="20"/>
              </w:rPr>
              <w:t>M</w:t>
            </w:r>
          </w:p>
        </w:tc>
      </w:tr>
      <w:tr w:rsidR="008B31B3" w:rsidRPr="00A651EC" w14:paraId="695EED33"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22185692" w14:textId="77777777" w:rsidR="00A651EC" w:rsidRPr="008B31B3" w:rsidRDefault="00A651EC" w:rsidP="008B31B3">
            <w:pPr>
              <w:jc w:val="left"/>
              <w:rPr>
                <w:rFonts w:cs="Arial"/>
                <w:sz w:val="20"/>
                <w:szCs w:val="20"/>
              </w:rPr>
            </w:pPr>
            <w:r w:rsidRPr="008B31B3">
              <w:rPr>
                <w:rFonts w:cs="Arial"/>
                <w:sz w:val="20"/>
                <w:szCs w:val="20"/>
              </w:rPr>
              <w:t>equipment installed</w:t>
            </w:r>
          </w:p>
        </w:tc>
        <w:tc>
          <w:tcPr>
            <w:tcW w:w="980" w:type="pct"/>
            <w:tcBorders>
              <w:top w:val="outset" w:sz="6" w:space="0" w:color="auto"/>
              <w:left w:val="outset" w:sz="6" w:space="0" w:color="auto"/>
              <w:bottom w:val="outset" w:sz="6" w:space="0" w:color="auto"/>
              <w:right w:val="outset" w:sz="6" w:space="0" w:color="auto"/>
            </w:tcBorders>
          </w:tcPr>
          <w:p w14:paraId="1ABDEF84" w14:textId="77777777" w:rsidR="00A651EC" w:rsidRPr="008B31B3" w:rsidRDefault="00A651EC" w:rsidP="008B31B3">
            <w:pPr>
              <w:jc w:val="left"/>
              <w:rPr>
                <w:rFonts w:cs="Arial"/>
                <w:sz w:val="20"/>
                <w:szCs w:val="20"/>
              </w:rPr>
            </w:pPr>
            <w:r w:rsidRPr="008B31B3">
              <w:rPr>
                <w:rFonts w:cs="Arial"/>
                <w:sz w:val="20"/>
                <w:szCs w:val="20"/>
              </w:rPr>
              <w:t>Indicate if equipment is expected to be installed for this type of Tag.</w:t>
            </w:r>
          </w:p>
        </w:tc>
        <w:tc>
          <w:tcPr>
            <w:tcW w:w="476" w:type="pct"/>
            <w:tcBorders>
              <w:top w:val="outset" w:sz="6" w:space="0" w:color="auto"/>
              <w:left w:val="outset" w:sz="6" w:space="0" w:color="auto"/>
              <w:bottom w:val="outset" w:sz="6" w:space="0" w:color="auto"/>
              <w:right w:val="outset" w:sz="6" w:space="0" w:color="auto"/>
            </w:tcBorders>
          </w:tcPr>
          <w:p w14:paraId="039A5194" w14:textId="77777777" w:rsidR="00A651EC" w:rsidRPr="008B31B3" w:rsidRDefault="00A651EC" w:rsidP="008B31B3">
            <w:pPr>
              <w:jc w:val="left"/>
              <w:rPr>
                <w:rFonts w:cs="Arial"/>
                <w:sz w:val="20"/>
                <w:szCs w:val="20"/>
              </w:rPr>
            </w:pPr>
            <w:r w:rsidRPr="008B31B3">
              <w:rPr>
                <w:rFonts w:cs="Arial"/>
                <w:sz w:val="20"/>
                <w:szCs w:val="20"/>
              </w:rPr>
              <w:t>See Picklist: yes no</w:t>
            </w:r>
          </w:p>
        </w:tc>
        <w:tc>
          <w:tcPr>
            <w:tcW w:w="481" w:type="pct"/>
            <w:tcBorders>
              <w:top w:val="outset" w:sz="6" w:space="0" w:color="auto"/>
              <w:left w:val="outset" w:sz="6" w:space="0" w:color="auto"/>
              <w:bottom w:val="outset" w:sz="6" w:space="0" w:color="auto"/>
              <w:right w:val="outset" w:sz="6" w:space="0" w:color="auto"/>
            </w:tcBorders>
          </w:tcPr>
          <w:p w14:paraId="52385E33" w14:textId="77777777" w:rsidR="00A651EC" w:rsidRPr="008B31B3" w:rsidRDefault="00A651EC" w:rsidP="008B31B3">
            <w:pPr>
              <w:jc w:val="left"/>
              <w:rPr>
                <w:rFonts w:cs="Arial"/>
                <w:sz w:val="20"/>
                <w:szCs w:val="20"/>
              </w:rPr>
            </w:pPr>
            <w:r w:rsidRPr="008B31B3">
              <w:rPr>
                <w:rFonts w:cs="Arial"/>
                <w:sz w:val="20"/>
                <w:szCs w:val="20"/>
              </w:rPr>
              <w:t>M</w:t>
            </w:r>
          </w:p>
        </w:tc>
        <w:tc>
          <w:tcPr>
            <w:tcW w:w="105" w:type="pct"/>
            <w:tcBorders>
              <w:top w:val="outset" w:sz="6" w:space="0" w:color="auto"/>
              <w:left w:val="outset" w:sz="6" w:space="0" w:color="auto"/>
              <w:bottom w:val="outset" w:sz="6" w:space="0" w:color="auto"/>
              <w:right w:val="outset" w:sz="6" w:space="0" w:color="auto"/>
            </w:tcBorders>
          </w:tcPr>
          <w:p w14:paraId="5782B6A6"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4CA5DC44" w14:textId="77777777" w:rsidR="00A651EC" w:rsidRPr="008B31B3" w:rsidRDefault="00A651EC" w:rsidP="008B31B3">
            <w:pPr>
              <w:jc w:val="left"/>
              <w:rPr>
                <w:rFonts w:cs="Arial"/>
                <w:sz w:val="20"/>
                <w:szCs w:val="20"/>
              </w:rPr>
            </w:pPr>
            <w:r w:rsidRPr="008B31B3">
              <w:rPr>
                <w:rFonts w:cs="Arial"/>
                <w:sz w:val="20"/>
                <w:szCs w:val="20"/>
              </w:rPr>
              <w:t>reason for having class</w:t>
            </w:r>
          </w:p>
        </w:tc>
        <w:tc>
          <w:tcPr>
            <w:tcW w:w="941" w:type="pct"/>
            <w:tcBorders>
              <w:top w:val="outset" w:sz="6" w:space="0" w:color="auto"/>
              <w:left w:val="outset" w:sz="6" w:space="0" w:color="auto"/>
              <w:bottom w:val="outset" w:sz="6" w:space="0" w:color="auto"/>
              <w:right w:val="outset" w:sz="6" w:space="0" w:color="auto"/>
            </w:tcBorders>
          </w:tcPr>
          <w:p w14:paraId="11FFEE01" w14:textId="77777777" w:rsidR="00A651EC" w:rsidRPr="008B31B3" w:rsidRDefault="00A651EC" w:rsidP="008B31B3">
            <w:pPr>
              <w:jc w:val="left"/>
              <w:rPr>
                <w:rFonts w:cs="Arial"/>
                <w:sz w:val="20"/>
                <w:szCs w:val="20"/>
              </w:rPr>
            </w:pPr>
            <w:r w:rsidRPr="008B31B3">
              <w:rPr>
                <w:rFonts w:cs="Arial"/>
                <w:sz w:val="20"/>
                <w:szCs w:val="20"/>
              </w:rPr>
              <w:t>To provide the Reason for having the Class.</w:t>
            </w:r>
          </w:p>
        </w:tc>
        <w:tc>
          <w:tcPr>
            <w:tcW w:w="482" w:type="pct"/>
            <w:tcBorders>
              <w:top w:val="outset" w:sz="6" w:space="0" w:color="auto"/>
              <w:left w:val="outset" w:sz="6" w:space="0" w:color="auto"/>
              <w:bottom w:val="outset" w:sz="6" w:space="0" w:color="auto"/>
              <w:right w:val="outset" w:sz="6" w:space="0" w:color="auto"/>
            </w:tcBorders>
          </w:tcPr>
          <w:p w14:paraId="225A52EA"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7E2B9779" w14:textId="77777777" w:rsidR="00A651EC" w:rsidRPr="008B31B3" w:rsidRDefault="00A651EC" w:rsidP="008B31B3">
            <w:pPr>
              <w:jc w:val="left"/>
              <w:rPr>
                <w:rFonts w:cs="Arial"/>
                <w:sz w:val="20"/>
                <w:szCs w:val="20"/>
              </w:rPr>
            </w:pPr>
          </w:p>
        </w:tc>
      </w:tr>
      <w:tr w:rsidR="008B31B3" w:rsidRPr="00A651EC" w14:paraId="24FDC783" w14:textId="77777777" w:rsidTr="000426CD">
        <w:trPr>
          <w:trHeight w:val="417"/>
        </w:trPr>
        <w:tc>
          <w:tcPr>
            <w:tcW w:w="556" w:type="pct"/>
            <w:tcBorders>
              <w:top w:val="outset" w:sz="6" w:space="0" w:color="auto"/>
              <w:left w:val="outset" w:sz="6" w:space="0" w:color="auto"/>
              <w:bottom w:val="outset" w:sz="6" w:space="0" w:color="auto"/>
              <w:right w:val="outset" w:sz="6" w:space="0" w:color="auto"/>
            </w:tcBorders>
          </w:tcPr>
          <w:p w14:paraId="79BE9B42" w14:textId="77777777" w:rsidR="00A651EC" w:rsidRPr="008B31B3" w:rsidRDefault="00A651EC" w:rsidP="008B31B3">
            <w:pPr>
              <w:jc w:val="left"/>
              <w:rPr>
                <w:rFonts w:cs="Arial"/>
                <w:sz w:val="20"/>
                <w:szCs w:val="20"/>
              </w:rPr>
            </w:pPr>
            <w:r w:rsidRPr="008B31B3">
              <w:rPr>
                <w:rFonts w:cs="Arial"/>
                <w:sz w:val="20"/>
                <w:szCs w:val="20"/>
              </w:rPr>
              <w:t>reason for having class</w:t>
            </w:r>
          </w:p>
        </w:tc>
        <w:tc>
          <w:tcPr>
            <w:tcW w:w="980" w:type="pct"/>
            <w:tcBorders>
              <w:top w:val="outset" w:sz="6" w:space="0" w:color="auto"/>
              <w:left w:val="outset" w:sz="6" w:space="0" w:color="auto"/>
              <w:bottom w:val="outset" w:sz="6" w:space="0" w:color="auto"/>
              <w:right w:val="outset" w:sz="6" w:space="0" w:color="auto"/>
            </w:tcBorders>
          </w:tcPr>
          <w:p w14:paraId="20573C19" w14:textId="77777777" w:rsidR="00A651EC" w:rsidRPr="008B31B3" w:rsidRDefault="00A651EC" w:rsidP="008B31B3">
            <w:pPr>
              <w:jc w:val="left"/>
              <w:rPr>
                <w:rFonts w:cs="Arial"/>
                <w:sz w:val="20"/>
                <w:szCs w:val="20"/>
              </w:rPr>
            </w:pPr>
            <w:r w:rsidRPr="008B31B3">
              <w:rPr>
                <w:rFonts w:cs="Arial"/>
                <w:sz w:val="20"/>
                <w:szCs w:val="20"/>
              </w:rPr>
              <w:t>To provide the Reason for having the Class.</w:t>
            </w:r>
          </w:p>
        </w:tc>
        <w:tc>
          <w:tcPr>
            <w:tcW w:w="476" w:type="pct"/>
            <w:tcBorders>
              <w:top w:val="outset" w:sz="6" w:space="0" w:color="auto"/>
              <w:left w:val="outset" w:sz="6" w:space="0" w:color="auto"/>
              <w:bottom w:val="outset" w:sz="6" w:space="0" w:color="auto"/>
              <w:right w:val="outset" w:sz="6" w:space="0" w:color="auto"/>
            </w:tcBorders>
          </w:tcPr>
          <w:p w14:paraId="4DA94E24"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7327AAB8" w14:textId="77777777" w:rsidR="00A651EC" w:rsidRPr="008B31B3" w:rsidRDefault="00A651EC" w:rsidP="008B31B3">
            <w:pPr>
              <w:jc w:val="left"/>
              <w:rPr>
                <w:rFonts w:cs="Arial"/>
                <w:sz w:val="20"/>
                <w:szCs w:val="20"/>
              </w:rPr>
            </w:pPr>
          </w:p>
        </w:tc>
        <w:tc>
          <w:tcPr>
            <w:tcW w:w="105" w:type="pct"/>
            <w:tcBorders>
              <w:top w:val="outset" w:sz="6" w:space="0" w:color="auto"/>
              <w:left w:val="outset" w:sz="6" w:space="0" w:color="auto"/>
              <w:bottom w:val="outset" w:sz="6" w:space="0" w:color="auto"/>
              <w:right w:val="outset" w:sz="6" w:space="0" w:color="auto"/>
            </w:tcBorders>
          </w:tcPr>
          <w:p w14:paraId="53CD4769" w14:textId="77777777" w:rsidR="00A651EC" w:rsidRPr="008B31B3" w:rsidRDefault="00A651EC" w:rsidP="008B31B3">
            <w:pPr>
              <w:jc w:val="left"/>
              <w:rPr>
                <w:rFonts w:cs="Arial"/>
                <w:sz w:val="20"/>
                <w:szCs w:val="20"/>
              </w:rPr>
            </w:pPr>
          </w:p>
        </w:tc>
        <w:tc>
          <w:tcPr>
            <w:tcW w:w="498" w:type="pct"/>
            <w:tcBorders>
              <w:top w:val="outset" w:sz="6" w:space="0" w:color="auto"/>
              <w:left w:val="outset" w:sz="6" w:space="0" w:color="auto"/>
              <w:bottom w:val="outset" w:sz="6" w:space="0" w:color="auto"/>
              <w:right w:val="outset" w:sz="6" w:space="0" w:color="auto"/>
            </w:tcBorders>
          </w:tcPr>
          <w:p w14:paraId="053956A6" w14:textId="77777777" w:rsidR="00A651EC" w:rsidRPr="008B31B3" w:rsidRDefault="00A651EC" w:rsidP="008B31B3">
            <w:pPr>
              <w:jc w:val="left"/>
              <w:rPr>
                <w:rFonts w:cs="Arial"/>
                <w:sz w:val="20"/>
                <w:szCs w:val="20"/>
              </w:rPr>
            </w:pPr>
          </w:p>
        </w:tc>
        <w:tc>
          <w:tcPr>
            <w:tcW w:w="941" w:type="pct"/>
            <w:tcBorders>
              <w:top w:val="outset" w:sz="6" w:space="0" w:color="auto"/>
              <w:left w:val="outset" w:sz="6" w:space="0" w:color="auto"/>
              <w:bottom w:val="outset" w:sz="6" w:space="0" w:color="auto"/>
              <w:right w:val="outset" w:sz="6" w:space="0" w:color="auto"/>
            </w:tcBorders>
          </w:tcPr>
          <w:p w14:paraId="03BDC712" w14:textId="77777777" w:rsidR="00A651EC" w:rsidRPr="008B31B3" w:rsidRDefault="00A651EC" w:rsidP="008B31B3">
            <w:pPr>
              <w:jc w:val="left"/>
              <w:rPr>
                <w:rFonts w:cs="Arial"/>
                <w:sz w:val="20"/>
                <w:szCs w:val="20"/>
              </w:rPr>
            </w:pPr>
          </w:p>
        </w:tc>
        <w:tc>
          <w:tcPr>
            <w:tcW w:w="482" w:type="pct"/>
            <w:tcBorders>
              <w:top w:val="outset" w:sz="6" w:space="0" w:color="auto"/>
              <w:left w:val="outset" w:sz="6" w:space="0" w:color="auto"/>
              <w:bottom w:val="outset" w:sz="6" w:space="0" w:color="auto"/>
              <w:right w:val="outset" w:sz="6" w:space="0" w:color="auto"/>
            </w:tcBorders>
          </w:tcPr>
          <w:p w14:paraId="228AA9D3" w14:textId="77777777" w:rsidR="00A651EC" w:rsidRPr="008B31B3" w:rsidRDefault="00A651EC" w:rsidP="008B31B3">
            <w:pPr>
              <w:jc w:val="left"/>
              <w:rPr>
                <w:rFonts w:cs="Arial"/>
                <w:sz w:val="20"/>
                <w:szCs w:val="20"/>
              </w:rPr>
            </w:pPr>
          </w:p>
        </w:tc>
        <w:tc>
          <w:tcPr>
            <w:tcW w:w="481" w:type="pct"/>
            <w:tcBorders>
              <w:top w:val="outset" w:sz="6" w:space="0" w:color="auto"/>
              <w:left w:val="outset" w:sz="6" w:space="0" w:color="auto"/>
              <w:bottom w:val="outset" w:sz="6" w:space="0" w:color="auto"/>
              <w:right w:val="outset" w:sz="6" w:space="0" w:color="auto"/>
            </w:tcBorders>
          </w:tcPr>
          <w:p w14:paraId="3CA1C48A" w14:textId="77777777" w:rsidR="00A651EC" w:rsidRPr="008B31B3" w:rsidRDefault="00A651EC" w:rsidP="008B31B3">
            <w:pPr>
              <w:jc w:val="left"/>
              <w:rPr>
                <w:rFonts w:cs="Arial"/>
                <w:sz w:val="20"/>
                <w:szCs w:val="20"/>
              </w:rPr>
            </w:pPr>
          </w:p>
        </w:tc>
      </w:tr>
    </w:tbl>
    <w:p w14:paraId="058DFF43" w14:textId="7BCF8A45" w:rsidR="00A651EC" w:rsidRDefault="007B5300" w:rsidP="000426CD">
      <w:pPr>
        <w:pStyle w:val="Caption"/>
        <w:keepNext/>
        <w:spacing w:before="120"/>
        <w:ind w:left="422" w:firstLine="118"/>
      </w:pPr>
      <w:bookmarkStart w:id="36" w:name="_Ref181185416"/>
      <w:bookmarkStart w:id="37" w:name="_Toc173303232"/>
      <w:bookmarkStart w:id="38" w:name="_Toc181228876"/>
      <w:bookmarkEnd w:id="35"/>
      <w:r>
        <w:t xml:space="preserve">Table </w:t>
      </w:r>
      <w:r>
        <w:fldChar w:fldCharType="begin"/>
      </w:r>
      <w:r>
        <w:instrText xml:space="preserve"> SEQ Table \* ARABIC </w:instrText>
      </w:r>
      <w:r>
        <w:fldChar w:fldCharType="separate"/>
      </w:r>
      <w:r w:rsidR="0068504C">
        <w:rPr>
          <w:noProof/>
        </w:rPr>
        <w:t>6</w:t>
      </w:r>
      <w:r>
        <w:fldChar w:fldCharType="end"/>
      </w:r>
      <w:bookmarkEnd w:id="36"/>
      <w:r>
        <w:t xml:space="preserve">: </w:t>
      </w:r>
      <w:r w:rsidRPr="00A651EC">
        <w:t xml:space="preserve">Required </w:t>
      </w:r>
      <w:r w:rsidR="00F17EE5">
        <w:t>A</w:t>
      </w:r>
      <w:r w:rsidRPr="00A651EC">
        <w:t xml:space="preserve">ttribute for </w:t>
      </w:r>
      <w:r w:rsidR="00F17EE5">
        <w:t>T</w:t>
      </w:r>
      <w:r w:rsidRPr="00A651EC">
        <w:t xml:space="preserve">ag </w:t>
      </w:r>
      <w:r w:rsidR="00F17EE5">
        <w:t>C</w:t>
      </w:r>
      <w:r w:rsidRPr="00A651EC">
        <w:t xml:space="preserve">lass or </w:t>
      </w:r>
      <w:r w:rsidR="00F17EE5">
        <w:t>E</w:t>
      </w:r>
      <w:r w:rsidRPr="00A651EC">
        <w:t xml:space="preserve">quipment </w:t>
      </w:r>
      <w:r w:rsidR="00F17EE5">
        <w:t>C</w:t>
      </w:r>
      <w:r w:rsidRPr="00A651EC">
        <w:t xml:space="preserve">lass </w:t>
      </w:r>
      <w:r w:rsidR="00F17EE5">
        <w:t>R</w:t>
      </w:r>
      <w:r w:rsidRPr="00A651EC">
        <w:t>equest</w:t>
      </w:r>
      <w:bookmarkEnd w:id="37"/>
      <w:bookmarkEnd w:id="38"/>
    </w:p>
    <w:p w14:paraId="693103C6" w14:textId="77777777" w:rsidR="008B31B3" w:rsidRDefault="008B31B3" w:rsidP="008B0A84">
      <w:pPr>
        <w:pStyle w:val="Heading3"/>
        <w:spacing w:before="120"/>
        <w:ind w:left="422" w:right="210" w:hanging="422"/>
        <w:sectPr w:rsidR="008B31B3" w:rsidSect="008B31B3">
          <w:pgSz w:w="15840" w:h="12240" w:orient="landscape"/>
          <w:pgMar w:top="1300" w:right="1500" w:bottom="1300" w:left="280" w:header="720" w:footer="720" w:gutter="0"/>
          <w:cols w:space="720"/>
          <w:docGrid w:linePitch="286"/>
        </w:sectPr>
      </w:pPr>
      <w:bookmarkStart w:id="39" w:name="_Toc173327392"/>
    </w:p>
    <w:p w14:paraId="172A8A94" w14:textId="22D9DDB8" w:rsidR="00A651EC" w:rsidRPr="00312DCF" w:rsidRDefault="00A651EC" w:rsidP="00B97925">
      <w:pPr>
        <w:pStyle w:val="Heading2"/>
        <w:spacing w:before="120"/>
      </w:pPr>
      <w:bookmarkStart w:id="40" w:name="_Toc181228851"/>
      <w:r w:rsidRPr="00312DCF">
        <w:lastRenderedPageBreak/>
        <w:t xml:space="preserve">Assumption of </w:t>
      </w:r>
      <w:r w:rsidR="00BB37E7">
        <w:t>V</w:t>
      </w:r>
      <w:r w:rsidRPr="00312DCF">
        <w:t>alidity</w:t>
      </w:r>
      <w:bookmarkEnd w:id="39"/>
      <w:bookmarkEnd w:id="40"/>
    </w:p>
    <w:p w14:paraId="423783F0" w14:textId="0D11838B" w:rsidR="00A651EC" w:rsidRPr="00544932" w:rsidRDefault="00A651EC" w:rsidP="00544932">
      <w:pPr>
        <w:spacing w:after="0"/>
      </w:pPr>
      <w:r w:rsidRPr="00312DCF">
        <w:t xml:space="preserve">Each company has invested time and expertise into their respective class libraries – suggestions should be accepted </w:t>
      </w:r>
      <w:proofErr w:type="gramStart"/>
      <w:r w:rsidRPr="00312DCF">
        <w:t>provided that</w:t>
      </w:r>
      <w:proofErr w:type="gramEnd"/>
      <w:r w:rsidRPr="00312DCF">
        <w:t xml:space="preserve"> they meet the defined criteria.</w:t>
      </w:r>
    </w:p>
    <w:p w14:paraId="313F80E8" w14:textId="70FE50CB" w:rsidR="00A651EC" w:rsidRPr="00312DCF" w:rsidRDefault="00A651EC" w:rsidP="00B97925">
      <w:pPr>
        <w:pStyle w:val="Heading2"/>
        <w:spacing w:before="120"/>
      </w:pPr>
      <w:bookmarkStart w:id="41" w:name="_Toc173327393"/>
      <w:bookmarkStart w:id="42" w:name="_Toc181228852"/>
      <w:r w:rsidRPr="00312DCF">
        <w:t>Further Assessment Criteria</w:t>
      </w:r>
      <w:bookmarkEnd w:id="41"/>
      <w:bookmarkEnd w:id="42"/>
    </w:p>
    <w:p w14:paraId="6C410624" w14:textId="2F46ACFD" w:rsidR="00A651EC" w:rsidRPr="00312DCF" w:rsidRDefault="00A651EC" w:rsidP="00B97925">
      <w:pPr>
        <w:pStyle w:val="Heading3"/>
        <w:spacing w:before="120"/>
        <w:ind w:left="422" w:right="210" w:hanging="422"/>
      </w:pPr>
      <w:bookmarkStart w:id="43" w:name="_Ref181228161"/>
      <w:r w:rsidRPr="00312DCF">
        <w:t>Valid Business Need</w:t>
      </w:r>
      <w:bookmarkEnd w:id="43"/>
    </w:p>
    <w:p w14:paraId="0A4DAFC1" w14:textId="0F7FFD53" w:rsidR="00251596" w:rsidRPr="00544932" w:rsidRDefault="00A651EC" w:rsidP="00544932">
      <w:pPr>
        <w:spacing w:after="0"/>
      </w:pPr>
      <w:r w:rsidRPr="00312DCF">
        <w:t xml:space="preserve">A valid business need must be demonstrated before proposing a new class. The standard rule is that the class must be in use at more than one asset to consider adding (this may be across OOs). If only in use in one asset, then the class would be considered as project/asset </w:t>
      </w:r>
      <w:proofErr w:type="gramStart"/>
      <w:r w:rsidRPr="00312DCF">
        <w:t>specific</w:t>
      </w:r>
      <w:proofErr w:type="gramEnd"/>
      <w:r w:rsidRPr="00312DCF">
        <w:t xml:space="preserve"> and the OO can still use in their local library until usage increases.</w:t>
      </w:r>
    </w:p>
    <w:p w14:paraId="22CB153D" w14:textId="46016FB0" w:rsidR="00A651EC" w:rsidRPr="00312DCF" w:rsidRDefault="00A651EC" w:rsidP="00B97925">
      <w:pPr>
        <w:pStyle w:val="Heading3"/>
        <w:spacing w:before="120"/>
        <w:ind w:left="422" w:right="210" w:hanging="422"/>
      </w:pPr>
      <w:r w:rsidRPr="00312DCF">
        <w:t>Reference to International or Industry standard</w:t>
      </w:r>
    </w:p>
    <w:p w14:paraId="6B1B5AEA" w14:textId="1FE52D00" w:rsidR="00A651EC" w:rsidRPr="00544932" w:rsidRDefault="00AD11DF" w:rsidP="00544932">
      <w:pPr>
        <w:spacing w:after="0"/>
      </w:pPr>
      <w:r w:rsidRPr="00312DCF">
        <w:t xml:space="preserve">Proposed </w:t>
      </w:r>
      <w:r w:rsidR="00A651EC" w:rsidRPr="00312DCF">
        <w:t xml:space="preserve">new classes should (wherever possible) be described in an international or industry standard/reference, preferably ISO 15926 Part 4 </w:t>
      </w:r>
      <w:r w:rsidR="0008796F" w:rsidRPr="00312DCF">
        <w:t>and/</w:t>
      </w:r>
      <w:r w:rsidR="00D32921" w:rsidRPr="00312DCF">
        <w:t xml:space="preserve">or </w:t>
      </w:r>
      <w:r w:rsidR="00A651EC" w:rsidRPr="00312DCF">
        <w:t xml:space="preserve">other standards (for example </w:t>
      </w:r>
      <w:r w:rsidR="0008796F" w:rsidRPr="00312DCF">
        <w:t xml:space="preserve">API, ISO, </w:t>
      </w:r>
      <w:r w:rsidR="00A651EC" w:rsidRPr="00312DCF">
        <w:t>IEE, ISA).</w:t>
      </w:r>
    </w:p>
    <w:p w14:paraId="1AFE565F" w14:textId="20F68B59" w:rsidR="00A651EC" w:rsidRPr="00312DCF" w:rsidRDefault="00A651EC" w:rsidP="00B97925">
      <w:pPr>
        <w:pStyle w:val="Heading3"/>
        <w:spacing w:before="120"/>
        <w:ind w:left="422" w:right="210" w:hanging="422"/>
      </w:pPr>
      <w:r w:rsidRPr="00312DCF">
        <w:t>Hierarchy maintenance during class removal</w:t>
      </w:r>
    </w:p>
    <w:p w14:paraId="0D674718" w14:textId="7B96F74B" w:rsidR="00A651EC" w:rsidRPr="00544932" w:rsidRDefault="00A651EC" w:rsidP="00544932">
      <w:pPr>
        <w:spacing w:after="0"/>
      </w:pPr>
      <w:r w:rsidRPr="00312DCF">
        <w:t>Where the list of child classes of a parent class reduces into one class, such parent class ceases to be a parent class. However, such parent class could be restored where additional class(es) are proposed and accepted to the list of child classes in the future.</w:t>
      </w:r>
    </w:p>
    <w:p w14:paraId="17DB2F99" w14:textId="2A3C49F6" w:rsidR="00A651EC" w:rsidRPr="00312DCF" w:rsidRDefault="00A651EC" w:rsidP="00B97925">
      <w:pPr>
        <w:pStyle w:val="Heading3"/>
        <w:spacing w:before="120"/>
        <w:ind w:left="422" w:right="210" w:hanging="422"/>
      </w:pPr>
      <w:r w:rsidRPr="00312DCF">
        <w:t>Duplication of classes</w:t>
      </w:r>
    </w:p>
    <w:p w14:paraId="18625B01" w14:textId="74E945C7" w:rsidR="00A651EC" w:rsidRPr="00544932" w:rsidRDefault="00A651EC" w:rsidP="00544932">
      <w:pPr>
        <w:spacing w:after="0"/>
      </w:pPr>
      <w:r w:rsidRPr="00312DCF">
        <w:t>New classes must not be proposed that are synonyms of existing classes. Synonyms may be added to existing classes to allow for variations between companies/regions. Such synonym cannot be used for more than one class.</w:t>
      </w:r>
    </w:p>
    <w:p w14:paraId="60386388" w14:textId="65EE1B63" w:rsidR="00A651EC" w:rsidRPr="00312DCF" w:rsidRDefault="00A651EC" w:rsidP="00B97925">
      <w:pPr>
        <w:pStyle w:val="Heading3"/>
        <w:spacing w:before="120"/>
        <w:ind w:left="422" w:right="210" w:hanging="422"/>
      </w:pPr>
      <w:r w:rsidRPr="00312DCF">
        <w:t>Specialization</w:t>
      </w:r>
    </w:p>
    <w:p w14:paraId="1D52BB8C" w14:textId="633869F9" w:rsidR="00A651EC" w:rsidRPr="00544932" w:rsidRDefault="00A651EC" w:rsidP="00544932">
      <w:r w:rsidRPr="00312DCF">
        <w:t>All classes shall be added whenever possible to the existing CFIHOS class hierarchy. Where possible this should maintain consistency with the existing granularity within CFIHOS.</w:t>
      </w:r>
    </w:p>
    <w:tbl>
      <w:tblPr>
        <w:tblStyle w:val="TableGrid"/>
        <w:tblW w:w="0" w:type="auto"/>
        <w:tblLook w:val="04A0" w:firstRow="1" w:lastRow="0" w:firstColumn="1" w:lastColumn="0" w:noHBand="0" w:noVBand="1"/>
      </w:tblPr>
      <w:tblGrid>
        <w:gridCol w:w="2166"/>
        <w:gridCol w:w="2177"/>
        <w:gridCol w:w="2072"/>
      </w:tblGrid>
      <w:tr w:rsidR="00A651EC" w:rsidRPr="00A651EC" w14:paraId="633E94DD" w14:textId="77777777" w:rsidTr="00295B17">
        <w:tc>
          <w:tcPr>
            <w:tcW w:w="0" w:type="auto"/>
          </w:tcPr>
          <w:p w14:paraId="7E1A2931" w14:textId="77777777" w:rsidR="00A651EC" w:rsidRPr="00295B17" w:rsidRDefault="00A651EC" w:rsidP="00A651EC">
            <w:pPr>
              <w:ind w:left="442" w:hanging="442"/>
              <w:rPr>
                <w:rFonts w:eastAsiaTheme="minorHAnsi"/>
                <w:kern w:val="0"/>
                <w:lang w:eastAsia="en-US"/>
              </w:rPr>
            </w:pPr>
            <w:bookmarkStart w:id="44" w:name="_Hlk97198616"/>
            <w:r w:rsidRPr="00295B17">
              <w:rPr>
                <w:rFonts w:eastAsiaTheme="minorHAnsi"/>
                <w:b/>
                <w:bCs/>
                <w:kern w:val="0"/>
                <w:lang w:eastAsia="en-US"/>
              </w:rPr>
              <w:t>Class</w:t>
            </w:r>
          </w:p>
        </w:tc>
        <w:tc>
          <w:tcPr>
            <w:tcW w:w="0" w:type="auto"/>
          </w:tcPr>
          <w:p w14:paraId="4CAB45C5" w14:textId="77777777" w:rsidR="00A651EC" w:rsidRPr="00295B17" w:rsidRDefault="00A651EC" w:rsidP="00A651EC">
            <w:pPr>
              <w:ind w:left="442" w:hanging="442"/>
              <w:rPr>
                <w:rFonts w:eastAsiaTheme="minorHAnsi"/>
                <w:kern w:val="0"/>
                <w:lang w:eastAsia="en-US"/>
              </w:rPr>
            </w:pPr>
            <w:r w:rsidRPr="00295B17">
              <w:rPr>
                <w:rFonts w:eastAsiaTheme="minorHAnsi"/>
                <w:b/>
                <w:bCs/>
                <w:kern w:val="0"/>
                <w:lang w:eastAsia="en-US"/>
              </w:rPr>
              <w:t>Sub Class</w:t>
            </w:r>
          </w:p>
        </w:tc>
        <w:tc>
          <w:tcPr>
            <w:tcW w:w="0" w:type="auto"/>
          </w:tcPr>
          <w:p w14:paraId="61A071E7" w14:textId="77777777" w:rsidR="00A651EC" w:rsidRPr="00295B17" w:rsidRDefault="00A651EC" w:rsidP="00A651EC">
            <w:pPr>
              <w:ind w:left="442" w:hanging="442"/>
              <w:rPr>
                <w:rFonts w:eastAsiaTheme="minorHAnsi"/>
                <w:kern w:val="0"/>
                <w:lang w:eastAsia="en-US"/>
              </w:rPr>
            </w:pPr>
            <w:r w:rsidRPr="00295B17">
              <w:rPr>
                <w:rFonts w:eastAsiaTheme="minorHAnsi"/>
                <w:b/>
                <w:bCs/>
                <w:kern w:val="0"/>
                <w:lang w:eastAsia="en-US"/>
              </w:rPr>
              <w:t xml:space="preserve">Sub </w:t>
            </w:r>
            <w:proofErr w:type="spellStart"/>
            <w:r w:rsidRPr="00295B17">
              <w:rPr>
                <w:rFonts w:eastAsiaTheme="minorHAnsi"/>
                <w:b/>
                <w:bCs/>
                <w:kern w:val="0"/>
                <w:lang w:eastAsia="en-US"/>
              </w:rPr>
              <w:t>Sub</w:t>
            </w:r>
            <w:proofErr w:type="spellEnd"/>
            <w:r w:rsidRPr="00295B17">
              <w:rPr>
                <w:rFonts w:eastAsiaTheme="minorHAnsi"/>
                <w:b/>
                <w:bCs/>
                <w:kern w:val="0"/>
                <w:lang w:eastAsia="en-US"/>
              </w:rPr>
              <w:t xml:space="preserve"> Class</w:t>
            </w:r>
          </w:p>
        </w:tc>
      </w:tr>
      <w:tr w:rsidR="00A651EC" w:rsidRPr="00A651EC" w14:paraId="081D9F6B" w14:textId="77777777" w:rsidTr="00295B17">
        <w:trPr>
          <w:trHeight w:val="381"/>
        </w:trPr>
        <w:tc>
          <w:tcPr>
            <w:tcW w:w="0" w:type="auto"/>
          </w:tcPr>
          <w:p w14:paraId="72E1DC57"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Valve</w:t>
            </w:r>
          </w:p>
        </w:tc>
        <w:tc>
          <w:tcPr>
            <w:tcW w:w="0" w:type="auto"/>
          </w:tcPr>
          <w:p w14:paraId="5DCEF1AF"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Ball Valve</w:t>
            </w:r>
          </w:p>
        </w:tc>
        <w:tc>
          <w:tcPr>
            <w:tcW w:w="0" w:type="auto"/>
          </w:tcPr>
          <w:p w14:paraId="671ABEFB" w14:textId="77777777" w:rsidR="00A651EC" w:rsidRPr="00295B17" w:rsidRDefault="00A651EC" w:rsidP="00A651EC">
            <w:pPr>
              <w:ind w:left="440" w:hanging="440"/>
              <w:rPr>
                <w:rFonts w:eastAsiaTheme="minorHAnsi"/>
                <w:kern w:val="0"/>
                <w:lang w:eastAsia="en-US"/>
              </w:rPr>
            </w:pPr>
          </w:p>
        </w:tc>
      </w:tr>
      <w:tr w:rsidR="00A651EC" w:rsidRPr="00A651EC" w14:paraId="33D6F0F7" w14:textId="77777777" w:rsidTr="00295B17">
        <w:tc>
          <w:tcPr>
            <w:tcW w:w="0" w:type="auto"/>
          </w:tcPr>
          <w:p w14:paraId="7379857D"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Transmitter</w:t>
            </w:r>
          </w:p>
        </w:tc>
        <w:tc>
          <w:tcPr>
            <w:tcW w:w="0" w:type="auto"/>
          </w:tcPr>
          <w:p w14:paraId="18030067"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Pressure Transmitter</w:t>
            </w:r>
          </w:p>
        </w:tc>
        <w:tc>
          <w:tcPr>
            <w:tcW w:w="0" w:type="auto"/>
          </w:tcPr>
          <w:p w14:paraId="463329C9" w14:textId="77777777" w:rsidR="00A651EC" w:rsidRPr="00295B17" w:rsidRDefault="00A651EC" w:rsidP="00A651EC">
            <w:pPr>
              <w:ind w:left="440" w:hanging="440"/>
              <w:rPr>
                <w:rFonts w:eastAsiaTheme="minorHAnsi"/>
                <w:kern w:val="0"/>
                <w:lang w:eastAsia="en-US"/>
              </w:rPr>
            </w:pPr>
          </w:p>
        </w:tc>
      </w:tr>
      <w:tr w:rsidR="00A651EC" w:rsidRPr="00A651EC" w14:paraId="49B97A67" w14:textId="77777777" w:rsidTr="00295B17">
        <w:tc>
          <w:tcPr>
            <w:tcW w:w="0" w:type="auto"/>
          </w:tcPr>
          <w:p w14:paraId="57E7119D" w14:textId="77777777" w:rsidR="00A651EC" w:rsidRPr="00295B17" w:rsidRDefault="00A651EC" w:rsidP="00A651EC">
            <w:pPr>
              <w:ind w:left="440" w:hanging="440"/>
              <w:rPr>
                <w:rFonts w:eastAsiaTheme="minorHAnsi"/>
                <w:kern w:val="0"/>
                <w:lang w:eastAsia="en-US"/>
              </w:rPr>
            </w:pPr>
            <w:proofErr w:type="spellStart"/>
            <w:r w:rsidRPr="00295B17">
              <w:rPr>
                <w:rFonts w:eastAsiaTheme="minorHAnsi"/>
                <w:kern w:val="0"/>
                <w:lang w:eastAsia="en-US"/>
              </w:rPr>
              <w:t>Analysing</w:t>
            </w:r>
            <w:proofErr w:type="spellEnd"/>
            <w:r w:rsidRPr="00295B17">
              <w:rPr>
                <w:rFonts w:eastAsiaTheme="minorHAnsi"/>
                <w:kern w:val="0"/>
                <w:lang w:eastAsia="en-US"/>
              </w:rPr>
              <w:t xml:space="preserve"> instrument</w:t>
            </w:r>
          </w:p>
        </w:tc>
        <w:tc>
          <w:tcPr>
            <w:tcW w:w="0" w:type="auto"/>
          </w:tcPr>
          <w:p w14:paraId="569BA4BA"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Chromatograph</w:t>
            </w:r>
          </w:p>
        </w:tc>
        <w:tc>
          <w:tcPr>
            <w:tcW w:w="0" w:type="auto"/>
          </w:tcPr>
          <w:p w14:paraId="2C0B549B" w14:textId="77777777" w:rsidR="00A651EC" w:rsidRPr="00295B17" w:rsidRDefault="00A651EC" w:rsidP="00A651EC">
            <w:pPr>
              <w:ind w:left="440" w:hanging="440"/>
              <w:rPr>
                <w:rFonts w:eastAsiaTheme="minorHAnsi"/>
                <w:kern w:val="0"/>
                <w:lang w:eastAsia="en-US"/>
              </w:rPr>
            </w:pPr>
            <w:r w:rsidRPr="00295B17">
              <w:rPr>
                <w:rFonts w:eastAsiaTheme="minorHAnsi"/>
                <w:kern w:val="0"/>
                <w:lang w:eastAsia="en-US"/>
              </w:rPr>
              <w:t>Gas chromatograph</w:t>
            </w:r>
          </w:p>
        </w:tc>
      </w:tr>
    </w:tbl>
    <w:p w14:paraId="62230E90" w14:textId="2709F700" w:rsidR="00A651EC" w:rsidRDefault="00CD12EA" w:rsidP="00295B17">
      <w:pPr>
        <w:pStyle w:val="Caption"/>
        <w:keepNext/>
        <w:spacing w:before="120" w:after="120"/>
        <w:ind w:left="418" w:hanging="418"/>
      </w:pPr>
      <w:bookmarkStart w:id="45" w:name="_Toc173303233"/>
      <w:bookmarkStart w:id="46" w:name="_Toc181228877"/>
      <w:bookmarkEnd w:id="44"/>
      <w:r>
        <w:t xml:space="preserve">Table </w:t>
      </w:r>
      <w:r>
        <w:fldChar w:fldCharType="begin"/>
      </w:r>
      <w:r>
        <w:instrText xml:space="preserve"> SEQ Table \* ARABIC </w:instrText>
      </w:r>
      <w:r>
        <w:fldChar w:fldCharType="separate"/>
      </w:r>
      <w:r w:rsidR="0068504C">
        <w:rPr>
          <w:noProof/>
        </w:rPr>
        <w:t>7</w:t>
      </w:r>
      <w:r>
        <w:fldChar w:fldCharType="end"/>
      </w:r>
      <w:r w:rsidR="00A651EC" w:rsidRPr="00A651EC">
        <w:t xml:space="preserve">: </w:t>
      </w:r>
      <w:r w:rsidR="00F17EE5">
        <w:t>T</w:t>
      </w:r>
      <w:r w:rsidR="00A651EC" w:rsidRPr="00A651EC">
        <w:t>ag/</w:t>
      </w:r>
      <w:r w:rsidR="00F17EE5">
        <w:t>E</w:t>
      </w:r>
      <w:r w:rsidR="00A651EC" w:rsidRPr="00A651EC">
        <w:t xml:space="preserve">quipment </w:t>
      </w:r>
      <w:r w:rsidR="00F17EE5">
        <w:t>C</w:t>
      </w:r>
      <w:r w:rsidR="00A651EC" w:rsidRPr="00A651EC">
        <w:t xml:space="preserve">lass </w:t>
      </w:r>
      <w:r w:rsidR="00F17EE5">
        <w:t>H</w:t>
      </w:r>
      <w:r w:rsidR="00A651EC" w:rsidRPr="00A651EC">
        <w:t>ierarchy</w:t>
      </w:r>
      <w:bookmarkEnd w:id="45"/>
      <w:bookmarkEnd w:id="46"/>
    </w:p>
    <w:p w14:paraId="75F2A006" w14:textId="7D904688" w:rsidR="00A651EC" w:rsidRPr="00A651EC" w:rsidRDefault="00A651EC" w:rsidP="00544932">
      <w:r w:rsidRPr="00A651EC">
        <w:t xml:space="preserve">The decision on where to stop the sub classification can be made by applying the rules described in this document (rule </w:t>
      </w:r>
      <w:r w:rsidR="0068504C">
        <w:fldChar w:fldCharType="begin"/>
      </w:r>
      <w:r w:rsidR="0068504C">
        <w:instrText xml:space="preserve"> PAGEREF _Ref181185472 \h </w:instrText>
      </w:r>
      <w:r w:rsidR="00000000">
        <w:fldChar w:fldCharType="separate"/>
      </w:r>
      <w:r w:rsidR="0068504C">
        <w:fldChar w:fldCharType="end"/>
      </w:r>
      <w:r w:rsidR="0068504C">
        <w:fldChar w:fldCharType="begin"/>
      </w:r>
      <w:r w:rsidR="0068504C">
        <w:instrText xml:space="preserve"> REF _Ref181185472 \r \h </w:instrText>
      </w:r>
      <w:r w:rsidR="0068504C">
        <w:fldChar w:fldCharType="separate"/>
      </w:r>
      <w:r w:rsidR="0068504C">
        <w:t>R.12</w:t>
      </w:r>
      <w:r w:rsidR="0068504C">
        <w:fldChar w:fldCharType="end"/>
      </w:r>
      <w:r w:rsidRPr="00A651EC">
        <w:t>).</w:t>
      </w:r>
    </w:p>
    <w:p w14:paraId="77F1EDBA" w14:textId="3C534CF1" w:rsidR="00A651EC" w:rsidRPr="00A651EC" w:rsidRDefault="00A651EC" w:rsidP="00544932">
      <w:pPr>
        <w:pStyle w:val="Heading2"/>
        <w:spacing w:before="120"/>
      </w:pPr>
      <w:bookmarkStart w:id="47" w:name="_Toc173327394"/>
      <w:bookmarkStart w:id="48" w:name="_Toc181228853"/>
      <w:r w:rsidRPr="00A651EC">
        <w:t xml:space="preserve">Criteria for </w:t>
      </w:r>
      <w:r w:rsidR="00BB37E7">
        <w:t>C</w:t>
      </w:r>
      <w:r w:rsidRPr="00A651EC">
        <w:t xml:space="preserve">reating and </w:t>
      </w:r>
      <w:r w:rsidR="00BB37E7">
        <w:t>M</w:t>
      </w:r>
      <w:r w:rsidRPr="00A651EC">
        <w:t>aintaining Properties</w:t>
      </w:r>
      <w:bookmarkEnd w:id="47"/>
      <w:bookmarkEnd w:id="48"/>
    </w:p>
    <w:p w14:paraId="3CD9E014" w14:textId="32A92D3E" w:rsidR="004D72FD" w:rsidRDefault="004509B8" w:rsidP="00544932">
      <w:r w:rsidRPr="00A651EC">
        <w:t>The initial CFIHOS RDL classes and properties were built upon, and shall be maintained based on the following:</w:t>
      </w:r>
    </w:p>
    <w:p w14:paraId="2637939C" w14:textId="5F684607" w:rsidR="00A651EC" w:rsidRDefault="00A651EC" w:rsidP="008B0A84">
      <w:pPr>
        <w:pStyle w:val="Heading3"/>
        <w:spacing w:before="120"/>
        <w:ind w:left="422" w:right="210" w:hanging="422"/>
      </w:pPr>
      <w:bookmarkStart w:id="49" w:name="_Toc173327395"/>
      <w:r w:rsidRPr="00312DCF">
        <w:t>Criteria to decide the creation of a new property.</w:t>
      </w:r>
      <w:bookmarkEnd w:id="49"/>
    </w:p>
    <w:p w14:paraId="20EF81B6" w14:textId="496408FC" w:rsidR="004509B8" w:rsidRPr="00312DCF" w:rsidRDefault="004509B8" w:rsidP="000F29F4">
      <w:pPr>
        <w:pStyle w:val="ListParagraph"/>
        <w:numPr>
          <w:ilvl w:val="0"/>
          <w:numId w:val="42"/>
        </w:numPr>
        <w:spacing w:before="120"/>
        <w:ind w:leftChars="0" w:left="1195" w:hanging="720"/>
      </w:pPr>
      <w:r w:rsidRPr="00312DCF">
        <w:t xml:space="preserve">The property must appear on an international or industry standard or datasheet (See rule </w:t>
      </w:r>
      <w:r w:rsidR="00712FFB">
        <w:fldChar w:fldCharType="begin"/>
      </w:r>
      <w:r w:rsidR="00712FFB">
        <w:instrText xml:space="preserve"> REF _Ref181228249 \r \h </w:instrText>
      </w:r>
      <w:r w:rsidR="00712FFB">
        <w:fldChar w:fldCharType="separate"/>
      </w:r>
      <w:r w:rsidR="00712FFB">
        <w:t>P.10</w:t>
      </w:r>
      <w:r w:rsidR="00712FFB">
        <w:fldChar w:fldCharType="end"/>
      </w:r>
      <w:r w:rsidRPr="00312DCF">
        <w:t xml:space="preserve"> for how to deal with inconsistent property naming in existing standards).</w:t>
      </w:r>
    </w:p>
    <w:p w14:paraId="1F4FE7C1" w14:textId="77777777" w:rsidR="004509B8" w:rsidRPr="00312DCF" w:rsidRDefault="004509B8" w:rsidP="000F29F4">
      <w:pPr>
        <w:pStyle w:val="ListParagraph"/>
        <w:numPr>
          <w:ilvl w:val="0"/>
          <w:numId w:val="42"/>
        </w:numPr>
        <w:spacing w:before="120"/>
        <w:ind w:leftChars="0" w:left="1195" w:hanging="720"/>
      </w:pPr>
      <w:r w:rsidRPr="00312DCF">
        <w:t xml:space="preserve">The property will be used for the purposes of reporting (e.g. Ex register), searching, calculations or sharing (e.g. common data between CMMS and Inspection Management System). The property may have multiple purposes, i.e. for multiple consuming organizations and/or data systems. Purpose(s) must be explicit. </w:t>
      </w:r>
    </w:p>
    <w:p w14:paraId="577A9946" w14:textId="461B8FEE" w:rsidR="004509B8" w:rsidRPr="00312DCF" w:rsidRDefault="004509B8" w:rsidP="000F29F4">
      <w:pPr>
        <w:pStyle w:val="ListParagraph"/>
        <w:spacing w:before="120"/>
        <w:ind w:leftChars="0" w:left="1195"/>
      </w:pPr>
      <w:r w:rsidRPr="00312DCF">
        <w:lastRenderedPageBreak/>
        <w:t>N</w:t>
      </w:r>
      <w:r w:rsidR="000F29F4">
        <w:t>.</w:t>
      </w:r>
      <w:r w:rsidRPr="00312DCF">
        <w:t>B</w:t>
      </w:r>
      <w:r w:rsidR="000F29F4">
        <w:t>.:</w:t>
      </w:r>
      <w:r w:rsidRPr="00312DCF">
        <w:t xml:space="preserve"> CFIHOS does not try to include all data sheet fields on a datasheet, only those where a specific business requirement exists to hold the value as data will be included.</w:t>
      </w:r>
    </w:p>
    <w:p w14:paraId="1556FB2F" w14:textId="77777777" w:rsidR="004509B8" w:rsidRPr="00312DCF" w:rsidRDefault="004509B8" w:rsidP="000F29F4">
      <w:pPr>
        <w:pStyle w:val="ListParagraph"/>
        <w:numPr>
          <w:ilvl w:val="0"/>
          <w:numId w:val="42"/>
        </w:numPr>
        <w:spacing w:before="120"/>
        <w:ind w:leftChars="0" w:left="1195" w:hanging="720"/>
      </w:pPr>
      <w:r w:rsidRPr="00312DCF">
        <w:t>The property shall be related to at least one tag Class or one equipment Class or one CFIHOS Data object (i.e. no property will be unused).</w:t>
      </w:r>
    </w:p>
    <w:p w14:paraId="44EEEB01" w14:textId="77777777" w:rsidR="004509B8" w:rsidRPr="00312DCF" w:rsidRDefault="004509B8" w:rsidP="000F29F4">
      <w:pPr>
        <w:pStyle w:val="ListParagraph"/>
        <w:numPr>
          <w:ilvl w:val="0"/>
          <w:numId w:val="42"/>
        </w:numPr>
        <w:spacing w:before="120"/>
        <w:ind w:leftChars="0" w:left="1195" w:hanging="720"/>
      </w:pPr>
      <w:r w:rsidRPr="00312DCF">
        <w:t xml:space="preserve">The same property name can be used for both Tag (Functional) and Equipment (Physical) classes. For example, explosion protection gas group are required to define the </w:t>
      </w:r>
      <w:proofErr w:type="gramStart"/>
      <w:r w:rsidRPr="00312DCF">
        <w:t>EX requirement</w:t>
      </w:r>
      <w:proofErr w:type="gramEnd"/>
      <w:r w:rsidRPr="00312DCF">
        <w:t xml:space="preserve"> (functional) and the suitability of the equipment for use (physical).  The Functional and Physical properties can be compared to partially automate the verification of the requirement.</w:t>
      </w:r>
    </w:p>
    <w:p w14:paraId="223E0AC3" w14:textId="577DD2C7" w:rsidR="00A651EC" w:rsidRDefault="00A651EC" w:rsidP="008B0A84">
      <w:pPr>
        <w:pStyle w:val="Heading3"/>
        <w:spacing w:before="120"/>
        <w:ind w:left="422" w:right="210" w:hanging="422"/>
      </w:pPr>
      <w:bookmarkStart w:id="50" w:name="_Toc173327396"/>
      <w:r w:rsidRPr="00312DCF">
        <w:t>Rules for naming a new property.</w:t>
      </w:r>
      <w:bookmarkEnd w:id="50"/>
    </w:p>
    <w:p w14:paraId="15B727F4" w14:textId="77777777" w:rsidR="004509B8" w:rsidRPr="00312DCF" w:rsidRDefault="004509B8" w:rsidP="000F29F4">
      <w:pPr>
        <w:pStyle w:val="ListParagraph"/>
        <w:numPr>
          <w:ilvl w:val="0"/>
          <w:numId w:val="42"/>
        </w:numPr>
        <w:spacing w:before="120"/>
        <w:ind w:leftChars="0" w:left="1195" w:hanging="720"/>
      </w:pPr>
      <w:r w:rsidRPr="00312DCF">
        <w:t>Each property shall have a unique name and unique definition.</w:t>
      </w:r>
    </w:p>
    <w:p w14:paraId="2E847C74" w14:textId="77777777" w:rsidR="004509B8" w:rsidRPr="00312DCF" w:rsidRDefault="004509B8" w:rsidP="000F29F4">
      <w:pPr>
        <w:pStyle w:val="ListParagraph"/>
        <w:numPr>
          <w:ilvl w:val="0"/>
          <w:numId w:val="42"/>
        </w:numPr>
        <w:spacing w:before="120"/>
        <w:ind w:leftChars="0" w:left="1195" w:hanging="720"/>
      </w:pPr>
      <w:r w:rsidRPr="00312DCF">
        <w:t xml:space="preserve">Abbreviations and special characters (e.g. /) shall be avoided in property names. </w:t>
      </w:r>
    </w:p>
    <w:p w14:paraId="2BA74C8D" w14:textId="6729FA2E" w:rsidR="004509B8" w:rsidRPr="00312DCF" w:rsidRDefault="000F3044" w:rsidP="000F29F4">
      <w:pPr>
        <w:pStyle w:val="ListParagraph"/>
        <w:numPr>
          <w:ilvl w:val="0"/>
          <w:numId w:val="42"/>
        </w:numPr>
        <w:spacing w:before="120"/>
        <w:ind w:leftChars="0" w:left="1195" w:hanging="720"/>
      </w:pPr>
      <w:r>
        <w:fldChar w:fldCharType="begin"/>
      </w:r>
      <w:r>
        <w:instrText xml:space="preserve"> REF _Ref181228798 \h </w:instrText>
      </w:r>
      <w:r>
        <w:fldChar w:fldCharType="separate"/>
      </w:r>
      <w:r>
        <w:t xml:space="preserve">Figure </w:t>
      </w:r>
      <w:r>
        <w:rPr>
          <w:noProof/>
        </w:rPr>
        <w:t>1</w:t>
      </w:r>
      <w:r>
        <w:fldChar w:fldCharType="end"/>
      </w:r>
      <w:r w:rsidR="004509B8" w:rsidRPr="00312DCF">
        <w:t xml:space="preserve"> below illustrates the usage of the terms ‘upper limit’, ‘lower limit’, ‘normal’ and ‘rated’.</w:t>
      </w:r>
    </w:p>
    <w:p w14:paraId="4C3091F7" w14:textId="77777777" w:rsidR="004509B8" w:rsidRPr="00E015DF" w:rsidRDefault="004509B8" w:rsidP="004509B8">
      <w:pPr>
        <w:pStyle w:val="Style1sh"/>
        <w:numPr>
          <w:ilvl w:val="0"/>
          <w:numId w:val="0"/>
        </w:numPr>
        <w:ind w:left="993"/>
      </w:pPr>
    </w:p>
    <w:tbl>
      <w:tblPr>
        <w:tblStyle w:val="TableGrid1"/>
        <w:tblW w:w="9431" w:type="dxa"/>
        <w:jc w:val="center"/>
        <w:tblLook w:val="04A0" w:firstRow="1" w:lastRow="0" w:firstColumn="1" w:lastColumn="0" w:noHBand="0" w:noVBand="1"/>
      </w:tblPr>
      <w:tblGrid>
        <w:gridCol w:w="5228"/>
        <w:gridCol w:w="4203"/>
      </w:tblGrid>
      <w:tr w:rsidR="004509B8" w:rsidRPr="004D72FD" w14:paraId="2B0F6133" w14:textId="77777777" w:rsidTr="00D915E4">
        <w:trPr>
          <w:jc w:val="center"/>
        </w:trPr>
        <w:tc>
          <w:tcPr>
            <w:tcW w:w="5228" w:type="dxa"/>
          </w:tcPr>
          <w:p w14:paraId="7E5C9B46" w14:textId="77777777" w:rsidR="004509B8" w:rsidRPr="004D72FD" w:rsidRDefault="004509B8" w:rsidP="00D915E4">
            <w:pPr>
              <w:ind w:left="462" w:hanging="462"/>
              <w:contextualSpacing/>
              <w:jc w:val="center"/>
              <w:rPr>
                <w:rFonts w:ascii="Calibri" w:eastAsia="Calibri" w:hAnsi="Calibri" w:cs="Arial"/>
                <w:b/>
                <w:bCs/>
                <w:sz w:val="23"/>
                <w:szCs w:val="23"/>
              </w:rPr>
            </w:pPr>
            <w:bookmarkStart w:id="51" w:name="_Hlk97198791"/>
            <w:r w:rsidRPr="004D72FD">
              <w:rPr>
                <w:rFonts w:ascii="Calibri" w:eastAsia="Calibri" w:hAnsi="Calibri" w:cs="Arial"/>
                <w:b/>
                <w:bCs/>
                <w:sz w:val="23"/>
                <w:szCs w:val="23"/>
              </w:rPr>
              <w:t>CFIHOS Name</w:t>
            </w:r>
          </w:p>
        </w:tc>
        <w:tc>
          <w:tcPr>
            <w:tcW w:w="4203" w:type="dxa"/>
          </w:tcPr>
          <w:p w14:paraId="41BDD7DF" w14:textId="77777777" w:rsidR="004509B8" w:rsidRPr="004D72FD" w:rsidRDefault="004509B8" w:rsidP="00D915E4">
            <w:pPr>
              <w:ind w:left="462" w:hanging="462"/>
              <w:contextualSpacing/>
              <w:jc w:val="center"/>
              <w:rPr>
                <w:rFonts w:ascii="Calibri" w:eastAsia="Calibri" w:hAnsi="Calibri" w:cs="Arial"/>
                <w:b/>
                <w:bCs/>
                <w:sz w:val="23"/>
                <w:szCs w:val="23"/>
              </w:rPr>
            </w:pPr>
            <w:r w:rsidRPr="004D72FD">
              <w:rPr>
                <w:rFonts w:ascii="Calibri" w:eastAsia="Calibri" w:hAnsi="Calibri" w:cs="Arial"/>
                <w:b/>
                <w:bCs/>
                <w:sz w:val="23"/>
                <w:szCs w:val="23"/>
              </w:rPr>
              <w:t>Common Name</w:t>
            </w:r>
          </w:p>
        </w:tc>
      </w:tr>
      <w:tr w:rsidR="004509B8" w:rsidRPr="004D72FD" w14:paraId="625F4BD6" w14:textId="77777777" w:rsidTr="00D915E4">
        <w:trPr>
          <w:jc w:val="center"/>
        </w:trPr>
        <w:tc>
          <w:tcPr>
            <w:tcW w:w="5228" w:type="dxa"/>
          </w:tcPr>
          <w:p w14:paraId="0810BD8B" w14:textId="77777777" w:rsidR="004509B8" w:rsidRPr="004D72FD" w:rsidRDefault="004509B8" w:rsidP="000F29F4">
            <w:pPr>
              <w:autoSpaceDE w:val="0"/>
              <w:autoSpaceDN w:val="0"/>
              <w:adjustRightInd w:val="0"/>
              <w:ind w:left="1140" w:hanging="420"/>
              <w:rPr>
                <w:rFonts w:ascii="Garamond" w:eastAsia="Calibri" w:hAnsi="Garamond" w:cs="Garamond"/>
                <w:color w:val="E36C0A"/>
              </w:rPr>
            </w:pPr>
            <w:r w:rsidRPr="004D72FD">
              <w:rPr>
                <w:rFonts w:ascii="Garamond" w:eastAsia="Calibri" w:hAnsi="Garamond" w:cs="Garamond"/>
                <w:noProof/>
                <w:color w:val="E36C0A"/>
              </w:rPr>
              <mc:AlternateContent>
                <mc:Choice Requires="wps">
                  <w:drawing>
                    <wp:anchor distT="0" distB="0" distL="114300" distR="114300" simplePos="0" relativeHeight="251669504" behindDoc="0" locked="0" layoutInCell="1" allowOverlap="1" wp14:anchorId="471004CB" wp14:editId="50F76676">
                      <wp:simplePos x="0" y="0"/>
                      <wp:positionH relativeFrom="column">
                        <wp:posOffset>286157</wp:posOffset>
                      </wp:positionH>
                      <wp:positionV relativeFrom="paragraph">
                        <wp:posOffset>57198</wp:posOffset>
                      </wp:positionV>
                      <wp:extent cx="99444" cy="1714488"/>
                      <wp:effectExtent l="0" t="0" r="15240" b="1968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444" cy="1714488"/>
                              </a:xfrm>
                              <a:prstGeom prst="leftBracket">
                                <a:avLst>
                                  <a:gd name="adj" fmla="val 1022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sk="http://schemas.microsoft.com/office/drawing/2018/sketchyshapes" xmlns:a14="http://schemas.microsoft.com/office/drawing/2010/main">
                  <w:pict w14:anchorId="43F755E7">
                    <v:shapetype id="_x0000_t85" coordsize="21600,21600" filled="f" o:spt="85" adj="1800" path="m21600,qx0@0l0@1qy21600,21600e" w14:anchorId="713E598B">
                      <v:formulas>
                        <v:f eqn="val #0"/>
                        <v:f eqn="sum 21600 0 #0"/>
                        <v:f eqn="prod #0 9598 32768"/>
                        <v:f eqn="sum 21600 0 @2"/>
                      </v:formulas>
                      <v:path textboxrect="6326,@2,21600,@3" arrowok="t" gradientshapeok="t" o:connecttype="custom" o:connectlocs="21600,0;0,10800;21600,21600"/>
                      <v:handles>
                        <v:h position="topLeft,#0" yrange="0,10800"/>
                      </v:handles>
                    </v:shapetype>
                    <v:shape id="AutoShape 2" style="position:absolute;margin-left:22.55pt;margin-top:4.5pt;width:7.8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adj="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"/>
                  </w:pict>
                </mc:Fallback>
              </mc:AlternateContent>
            </w:r>
            <w:r w:rsidRPr="004D72FD">
              <w:rPr>
                <w:rFonts w:ascii="Garamond" w:eastAsia="Calibri" w:hAnsi="Garamond" w:cs="Garamond"/>
                <w:color w:val="E36C0A"/>
              </w:rPr>
              <w:t xml:space="preserve">Upper limit allowable pressure </w:t>
            </w:r>
          </w:p>
          <w:p w14:paraId="05443313" w14:textId="54EE9EDB" w:rsidR="004509B8" w:rsidRPr="004D72FD" w:rsidRDefault="004509B8" w:rsidP="000F29F4">
            <w:pPr>
              <w:autoSpaceDE w:val="0"/>
              <w:autoSpaceDN w:val="0"/>
              <w:adjustRightInd w:val="0"/>
              <w:ind w:left="1560" w:hanging="420"/>
              <w:rPr>
                <w:rFonts w:ascii="Garamond" w:eastAsia="Calibri" w:hAnsi="Garamond" w:cs="Garamond"/>
                <w:color w:val="31849B"/>
              </w:rPr>
            </w:pPr>
            <w:r w:rsidRPr="004D72FD">
              <w:rPr>
                <w:rFonts w:ascii="Garamond" w:eastAsia="Calibri" w:hAnsi="Garamond" w:cs="Garamond"/>
                <w:noProof/>
                <w:color w:val="E36C0A"/>
              </w:rPr>
              <mc:AlternateContent>
                <mc:Choice Requires="wps">
                  <w:drawing>
                    <wp:anchor distT="0" distB="0" distL="114300" distR="114300" simplePos="0" relativeHeight="251670528" behindDoc="0" locked="0" layoutInCell="1" allowOverlap="1" wp14:anchorId="02D9A790" wp14:editId="02C51D64">
                      <wp:simplePos x="0" y="0"/>
                      <wp:positionH relativeFrom="column">
                        <wp:posOffset>560298</wp:posOffset>
                      </wp:positionH>
                      <wp:positionV relativeFrom="paragraph">
                        <wp:posOffset>112214</wp:posOffset>
                      </wp:positionV>
                      <wp:extent cx="90805" cy="1179651"/>
                      <wp:effectExtent l="0" t="0" r="23495" b="2095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79651"/>
                              </a:xfrm>
                              <a:prstGeom prst="leftBracket">
                                <a:avLst>
                                  <a:gd name="adj" fmla="val 72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sk="http://schemas.microsoft.com/office/drawing/2018/sketchyshapes" xmlns:a14="http://schemas.microsoft.com/office/drawing/2010/main">
                  <w:pict w14:anchorId="0BEBD234">
                    <v:shape id="AutoShape 3" style="position:absolute;margin-left:44.1pt;margin-top:8.85pt;width:7.15pt;height:9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adj="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" w14:anchorId="19C82525"/>
                  </w:pict>
                </mc:Fallback>
              </mc:AlternateContent>
            </w:r>
            <w:r w:rsidRPr="004D72FD">
              <w:rPr>
                <w:rFonts w:ascii="Garamond" w:eastAsia="Calibri" w:hAnsi="Garamond" w:cs="Garamond"/>
                <w:color w:val="31849B"/>
              </w:rPr>
              <w:t xml:space="preserve">Upper limit design pressure </w:t>
            </w:r>
          </w:p>
          <w:p w14:paraId="24680E82" w14:textId="13D0ECC3" w:rsidR="004509B8" w:rsidRPr="004D72FD" w:rsidRDefault="00544932" w:rsidP="000F29F4">
            <w:pPr>
              <w:autoSpaceDE w:val="0"/>
              <w:autoSpaceDN w:val="0"/>
              <w:adjustRightInd w:val="0"/>
              <w:ind w:left="1980" w:hanging="420"/>
              <w:rPr>
                <w:rFonts w:ascii="Garamond" w:eastAsia="Calibri" w:hAnsi="Garamond" w:cs="Garamond"/>
                <w:color w:val="5F497A"/>
              </w:rPr>
            </w:pPr>
            <w:r w:rsidRPr="004D72FD">
              <w:rPr>
                <w:rFonts w:ascii="Garamond" w:eastAsia="Calibri" w:hAnsi="Garamond" w:cs="Garamond"/>
                <w:noProof/>
                <w:color w:val="E36C0A"/>
              </w:rPr>
              <mc:AlternateContent>
                <mc:Choice Requires="wps">
                  <w:drawing>
                    <wp:anchor distT="0" distB="0" distL="114300" distR="114300" simplePos="0" relativeHeight="251671552" behindDoc="0" locked="0" layoutInCell="1" allowOverlap="1" wp14:anchorId="11BA13AF" wp14:editId="1711B613">
                      <wp:simplePos x="0" y="0"/>
                      <wp:positionH relativeFrom="column">
                        <wp:posOffset>875665</wp:posOffset>
                      </wp:positionH>
                      <wp:positionV relativeFrom="paragraph">
                        <wp:posOffset>70855</wp:posOffset>
                      </wp:positionV>
                      <wp:extent cx="79279" cy="752775"/>
                      <wp:effectExtent l="0" t="0" r="16510" b="2857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79" cy="752775"/>
                              </a:xfrm>
                              <a:prstGeom prst="lef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sk="http://schemas.microsoft.com/office/drawing/2018/sketchyshapes" xmlns:a14="http://schemas.microsoft.com/office/drawing/2010/main">
                  <w:pict w14:anchorId="56FB4023">
                    <v:shape id="AutoShape 4" style="position:absolute;margin-left:68.95pt;margin-top:5.6pt;width:6.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adj="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" w14:anchorId="3E38CEA7"/>
                  </w:pict>
                </mc:Fallback>
              </mc:AlternateContent>
            </w:r>
            <w:r w:rsidR="004509B8" w:rsidRPr="004D72FD">
              <w:rPr>
                <w:rFonts w:ascii="Garamond" w:eastAsia="Calibri" w:hAnsi="Garamond" w:cs="Garamond"/>
                <w:color w:val="5F497A"/>
              </w:rPr>
              <w:t xml:space="preserve">Upper limit operating pressure </w:t>
            </w:r>
          </w:p>
          <w:p w14:paraId="47016A51" w14:textId="57B69DCF" w:rsidR="004509B8" w:rsidRPr="004D72FD" w:rsidRDefault="004509B8" w:rsidP="000F29F4">
            <w:pPr>
              <w:autoSpaceDE w:val="0"/>
              <w:autoSpaceDN w:val="0"/>
              <w:adjustRightInd w:val="0"/>
              <w:ind w:left="2580" w:hanging="420"/>
              <w:rPr>
                <w:rFonts w:ascii="Garamond" w:eastAsia="Calibri" w:hAnsi="Garamond" w:cs="Garamond"/>
              </w:rPr>
            </w:pPr>
            <w:r w:rsidRPr="004D72FD">
              <w:rPr>
                <w:rFonts w:ascii="Garamond" w:eastAsia="Calibri" w:hAnsi="Garamond" w:cs="Garamond"/>
              </w:rPr>
              <w:t xml:space="preserve">Rated pressure </w:t>
            </w:r>
          </w:p>
          <w:p w14:paraId="1C587E25" w14:textId="359F6E86" w:rsidR="004509B8" w:rsidRPr="004D72FD" w:rsidRDefault="004509B8" w:rsidP="000F29F4">
            <w:pPr>
              <w:autoSpaceDE w:val="0"/>
              <w:autoSpaceDN w:val="0"/>
              <w:adjustRightInd w:val="0"/>
              <w:ind w:left="2580" w:hanging="420"/>
              <w:rPr>
                <w:rFonts w:ascii="Garamond" w:eastAsia="Calibri" w:hAnsi="Garamond" w:cs="Garamond"/>
              </w:rPr>
            </w:pPr>
            <w:r w:rsidRPr="004D72FD">
              <w:rPr>
                <w:rFonts w:ascii="Garamond" w:eastAsia="Calibri" w:hAnsi="Garamond" w:cs="Garamond"/>
              </w:rPr>
              <w:t>Normal operating pressure</w:t>
            </w:r>
          </w:p>
          <w:p w14:paraId="09EC0752" w14:textId="77777777" w:rsidR="004509B8" w:rsidRPr="004D72FD" w:rsidRDefault="004509B8" w:rsidP="000F29F4">
            <w:pPr>
              <w:autoSpaceDE w:val="0"/>
              <w:autoSpaceDN w:val="0"/>
              <w:adjustRightInd w:val="0"/>
              <w:ind w:left="1980" w:hanging="420"/>
              <w:rPr>
                <w:rFonts w:ascii="Garamond" w:eastAsia="Calibri" w:hAnsi="Garamond" w:cs="Garamond"/>
                <w:color w:val="5F497A"/>
              </w:rPr>
            </w:pPr>
            <w:r w:rsidRPr="004D72FD">
              <w:rPr>
                <w:rFonts w:ascii="Garamond" w:eastAsia="Calibri" w:hAnsi="Garamond" w:cs="Garamond"/>
                <w:color w:val="5F497A"/>
              </w:rPr>
              <w:t xml:space="preserve">Lower limit operating pressure </w:t>
            </w:r>
          </w:p>
          <w:p w14:paraId="3EE178E8" w14:textId="77777777" w:rsidR="004509B8" w:rsidRPr="004D72FD" w:rsidRDefault="004509B8" w:rsidP="000F29F4">
            <w:pPr>
              <w:autoSpaceDE w:val="0"/>
              <w:autoSpaceDN w:val="0"/>
              <w:adjustRightInd w:val="0"/>
              <w:ind w:left="1560" w:hanging="420"/>
              <w:rPr>
                <w:rFonts w:ascii="Garamond" w:eastAsia="Calibri" w:hAnsi="Garamond" w:cs="Garamond"/>
                <w:color w:val="31849B"/>
              </w:rPr>
            </w:pPr>
            <w:r w:rsidRPr="004D72FD">
              <w:rPr>
                <w:rFonts w:ascii="Garamond" w:eastAsia="Calibri" w:hAnsi="Garamond" w:cs="Garamond"/>
                <w:color w:val="31849B"/>
              </w:rPr>
              <w:t xml:space="preserve">Lower limit design pressure </w:t>
            </w:r>
          </w:p>
          <w:p w14:paraId="6AE824E2" w14:textId="77777777" w:rsidR="004509B8" w:rsidRPr="004D72FD" w:rsidRDefault="004509B8" w:rsidP="000F29F4">
            <w:pPr>
              <w:autoSpaceDE w:val="0"/>
              <w:autoSpaceDN w:val="0"/>
              <w:adjustRightInd w:val="0"/>
              <w:ind w:left="1140" w:hanging="420"/>
              <w:rPr>
                <w:rFonts w:ascii="Garamond" w:eastAsia="Calibri" w:hAnsi="Garamond" w:cs="Garamond"/>
                <w:color w:val="E36C0A"/>
              </w:rPr>
            </w:pPr>
            <w:r w:rsidRPr="004D72FD">
              <w:rPr>
                <w:rFonts w:ascii="Garamond" w:eastAsia="Calibri" w:hAnsi="Garamond" w:cs="Garamond"/>
                <w:color w:val="E36C0A"/>
              </w:rPr>
              <w:t>Lower limit allowable pressure</w:t>
            </w:r>
          </w:p>
        </w:tc>
        <w:tc>
          <w:tcPr>
            <w:tcW w:w="4203" w:type="dxa"/>
          </w:tcPr>
          <w:p w14:paraId="66DBF2AD" w14:textId="77777777" w:rsidR="004509B8" w:rsidRPr="004D72FD" w:rsidRDefault="004509B8" w:rsidP="00D915E4">
            <w:pPr>
              <w:autoSpaceDE w:val="0"/>
              <w:autoSpaceDN w:val="0"/>
              <w:adjustRightInd w:val="0"/>
              <w:ind w:left="420" w:hanging="420"/>
              <w:rPr>
                <w:rFonts w:ascii="Garamond" w:eastAsia="Calibri" w:hAnsi="Garamond" w:cs="Garamond"/>
              </w:rPr>
            </w:pPr>
            <w:r w:rsidRPr="004D72FD">
              <w:rPr>
                <w:rFonts w:ascii="Garamond" w:eastAsia="Calibri" w:hAnsi="Garamond" w:cs="Garamond"/>
              </w:rPr>
              <w:t>Maximum allowable working pressure</w:t>
            </w:r>
          </w:p>
          <w:p w14:paraId="1EF9CB5D" w14:textId="77777777" w:rsidR="004509B8" w:rsidRPr="004D72FD" w:rsidRDefault="004509B8" w:rsidP="00D915E4">
            <w:pPr>
              <w:autoSpaceDE w:val="0"/>
              <w:autoSpaceDN w:val="0"/>
              <w:adjustRightInd w:val="0"/>
              <w:ind w:left="420" w:hanging="420"/>
              <w:rPr>
                <w:rFonts w:ascii="Garamond" w:eastAsia="Calibri" w:hAnsi="Garamond" w:cs="Garamond"/>
              </w:rPr>
            </w:pPr>
            <w:r w:rsidRPr="004D72FD">
              <w:rPr>
                <w:rFonts w:ascii="Garamond" w:eastAsia="Calibri" w:hAnsi="Garamond" w:cs="Garamond"/>
              </w:rPr>
              <w:t>Upper design pressure</w:t>
            </w:r>
          </w:p>
          <w:p w14:paraId="6FFB7391" w14:textId="77777777" w:rsidR="004509B8" w:rsidRPr="004D72FD" w:rsidRDefault="004509B8" w:rsidP="00D915E4">
            <w:pPr>
              <w:autoSpaceDE w:val="0"/>
              <w:autoSpaceDN w:val="0"/>
              <w:adjustRightInd w:val="0"/>
              <w:ind w:left="420" w:hanging="420"/>
              <w:rPr>
                <w:rFonts w:ascii="Garamond" w:eastAsia="Calibri" w:hAnsi="Garamond" w:cs="Garamond"/>
              </w:rPr>
            </w:pPr>
            <w:r w:rsidRPr="004D72FD">
              <w:rPr>
                <w:rFonts w:ascii="Garamond" w:eastAsia="Calibri" w:hAnsi="Garamond" w:cs="Garamond"/>
              </w:rPr>
              <w:t>Maximum operating pressure</w:t>
            </w:r>
          </w:p>
          <w:p w14:paraId="1C8D7824" w14:textId="77777777" w:rsidR="004509B8" w:rsidRPr="004D72FD" w:rsidRDefault="004509B8" w:rsidP="00D915E4">
            <w:pPr>
              <w:autoSpaceDE w:val="0"/>
              <w:autoSpaceDN w:val="0"/>
              <w:adjustRightInd w:val="0"/>
              <w:ind w:left="420" w:hanging="420"/>
              <w:rPr>
                <w:rFonts w:ascii="Garamond" w:eastAsia="Calibri" w:hAnsi="Garamond" w:cs="Garamond"/>
              </w:rPr>
            </w:pPr>
          </w:p>
          <w:p w14:paraId="7A46B74B" w14:textId="77777777" w:rsidR="004509B8" w:rsidRPr="004D72FD" w:rsidRDefault="004509B8" w:rsidP="00D915E4">
            <w:pPr>
              <w:autoSpaceDE w:val="0"/>
              <w:autoSpaceDN w:val="0"/>
              <w:adjustRightInd w:val="0"/>
              <w:ind w:left="420" w:hanging="420"/>
              <w:rPr>
                <w:rFonts w:ascii="Garamond" w:eastAsia="Calibri" w:hAnsi="Garamond" w:cs="Garamond"/>
              </w:rPr>
            </w:pPr>
            <w:r w:rsidRPr="004D72FD">
              <w:rPr>
                <w:rFonts w:ascii="Garamond" w:eastAsia="Calibri" w:hAnsi="Garamond" w:cs="Garamond"/>
              </w:rPr>
              <w:t>Operating pressure</w:t>
            </w:r>
          </w:p>
          <w:p w14:paraId="05F2BD9F" w14:textId="77777777" w:rsidR="004509B8" w:rsidRPr="004D72FD" w:rsidRDefault="004509B8" w:rsidP="00D915E4">
            <w:pPr>
              <w:autoSpaceDE w:val="0"/>
              <w:autoSpaceDN w:val="0"/>
              <w:adjustRightInd w:val="0"/>
              <w:ind w:left="420" w:hanging="420"/>
              <w:rPr>
                <w:rFonts w:ascii="Garamond" w:eastAsia="Calibri" w:hAnsi="Garamond" w:cs="Garamond"/>
              </w:rPr>
            </w:pPr>
          </w:p>
          <w:p w14:paraId="4C613C86" w14:textId="77777777" w:rsidR="004509B8" w:rsidRPr="004D72FD" w:rsidRDefault="004509B8" w:rsidP="00D915E4">
            <w:pPr>
              <w:tabs>
                <w:tab w:val="left" w:pos="2430"/>
              </w:tabs>
              <w:autoSpaceDE w:val="0"/>
              <w:autoSpaceDN w:val="0"/>
              <w:adjustRightInd w:val="0"/>
              <w:ind w:left="420" w:hanging="420"/>
              <w:rPr>
                <w:rFonts w:ascii="Garamond" w:eastAsia="Calibri" w:hAnsi="Garamond" w:cs="Garamond"/>
              </w:rPr>
            </w:pPr>
            <w:r w:rsidRPr="004D72FD">
              <w:rPr>
                <w:rFonts w:ascii="Garamond" w:eastAsia="Calibri" w:hAnsi="Garamond" w:cs="Garamond"/>
              </w:rPr>
              <w:t>Lower design pressure</w:t>
            </w:r>
          </w:p>
          <w:p w14:paraId="495BD09F" w14:textId="77777777" w:rsidR="004509B8" w:rsidRPr="004D72FD" w:rsidRDefault="004509B8" w:rsidP="00D915E4">
            <w:pPr>
              <w:autoSpaceDE w:val="0"/>
              <w:autoSpaceDN w:val="0"/>
              <w:adjustRightInd w:val="0"/>
              <w:ind w:left="420" w:hanging="420"/>
              <w:rPr>
                <w:rFonts w:ascii="Garamond" w:eastAsia="Calibri" w:hAnsi="Garamond" w:cs="Garamond"/>
              </w:rPr>
            </w:pPr>
            <w:r w:rsidRPr="004D72FD">
              <w:rPr>
                <w:rFonts w:ascii="Garamond" w:eastAsia="Calibri" w:hAnsi="Garamond" w:cs="Garamond"/>
              </w:rPr>
              <w:t>Minimum allowable working pressure</w:t>
            </w:r>
          </w:p>
        </w:tc>
      </w:tr>
    </w:tbl>
    <w:p w14:paraId="7CED360B" w14:textId="00093C5A" w:rsidR="004509B8" w:rsidRPr="00A651EC" w:rsidRDefault="00CD12EA" w:rsidP="00CD12EA">
      <w:pPr>
        <w:pStyle w:val="Caption"/>
        <w:spacing w:before="120"/>
        <w:ind w:left="422" w:hanging="422"/>
      </w:pPr>
      <w:bookmarkStart w:id="52" w:name="_Ref181228798"/>
      <w:bookmarkStart w:id="53" w:name="_Toc173303234"/>
      <w:bookmarkStart w:id="54" w:name="_Toc181228863"/>
      <w:bookmarkEnd w:id="51"/>
      <w:r>
        <w:t xml:space="preserve">Figure </w:t>
      </w:r>
      <w:r>
        <w:fldChar w:fldCharType="begin"/>
      </w:r>
      <w:r>
        <w:instrText xml:space="preserve"> SEQ Figure \* ARABIC </w:instrText>
      </w:r>
      <w:r>
        <w:fldChar w:fldCharType="separate"/>
      </w:r>
      <w:r w:rsidR="00862EDB">
        <w:rPr>
          <w:noProof/>
        </w:rPr>
        <w:t>1</w:t>
      </w:r>
      <w:r>
        <w:fldChar w:fldCharType="end"/>
      </w:r>
      <w:bookmarkEnd w:id="52"/>
      <w:r w:rsidR="004509B8" w:rsidRPr="00A651EC">
        <w:t xml:space="preserve">: Taxonomy </w:t>
      </w:r>
      <w:r w:rsidR="00F17EE5">
        <w:t>M</w:t>
      </w:r>
      <w:r w:rsidR="004509B8" w:rsidRPr="00A651EC">
        <w:t xml:space="preserve">apping </w:t>
      </w:r>
      <w:r w:rsidR="00F17EE5">
        <w:t>B</w:t>
      </w:r>
      <w:r w:rsidR="004509B8" w:rsidRPr="00A651EC">
        <w:t xml:space="preserve">etween CFIHOS and Common </w:t>
      </w:r>
      <w:r w:rsidR="00F17EE5">
        <w:t>N</w:t>
      </w:r>
      <w:r w:rsidR="004509B8" w:rsidRPr="00A651EC">
        <w:t>ames</w:t>
      </w:r>
      <w:bookmarkEnd w:id="53"/>
      <w:bookmarkEnd w:id="54"/>
    </w:p>
    <w:p w14:paraId="1ABB4636" w14:textId="77777777" w:rsidR="004509B8" w:rsidRPr="00312DCF" w:rsidRDefault="004509B8" w:rsidP="004509B8">
      <w:pPr>
        <w:spacing w:after="0"/>
        <w:ind w:left="422" w:hanging="422"/>
        <w:rPr>
          <w:rFonts w:cstheme="minorHAnsi"/>
          <w:b/>
          <w:bCs/>
        </w:rPr>
      </w:pPr>
      <w:r w:rsidRPr="00312DCF">
        <w:rPr>
          <w:rFonts w:cstheme="minorHAnsi"/>
          <w:b/>
          <w:bCs/>
        </w:rPr>
        <w:t>Some Definitions:</w:t>
      </w:r>
    </w:p>
    <w:p w14:paraId="1D814768" w14:textId="77777777" w:rsidR="004509B8" w:rsidRPr="00312DCF" w:rsidRDefault="004509B8" w:rsidP="004509B8">
      <w:pPr>
        <w:pStyle w:val="ListParagraph"/>
        <w:numPr>
          <w:ilvl w:val="0"/>
          <w:numId w:val="11"/>
        </w:numPr>
        <w:spacing w:before="120"/>
        <w:ind w:leftChars="0" w:left="440" w:hanging="440"/>
        <w:rPr>
          <w:rFonts w:cstheme="minorHAnsi"/>
          <w:sz w:val="22"/>
          <w:szCs w:val="22"/>
        </w:rPr>
      </w:pPr>
      <w:r w:rsidRPr="00312DCF">
        <w:rPr>
          <w:rFonts w:cstheme="minorHAnsi"/>
          <w:sz w:val="22"/>
          <w:szCs w:val="22"/>
        </w:rPr>
        <w:t>The values for ‘allowed’ are set by regulatory requirements.</w:t>
      </w:r>
    </w:p>
    <w:p w14:paraId="039D26B2" w14:textId="77777777" w:rsidR="004509B8" w:rsidRPr="00312DCF" w:rsidRDefault="004509B8" w:rsidP="004509B8">
      <w:pPr>
        <w:pStyle w:val="ListParagraph"/>
        <w:numPr>
          <w:ilvl w:val="0"/>
          <w:numId w:val="11"/>
        </w:numPr>
        <w:spacing w:before="120"/>
        <w:ind w:leftChars="0" w:left="440" w:hanging="440"/>
        <w:rPr>
          <w:rFonts w:cstheme="minorHAnsi"/>
          <w:sz w:val="22"/>
          <w:szCs w:val="22"/>
        </w:rPr>
      </w:pPr>
      <w:r w:rsidRPr="00312DCF">
        <w:rPr>
          <w:rFonts w:cstheme="minorHAnsi"/>
          <w:sz w:val="22"/>
          <w:szCs w:val="22"/>
        </w:rPr>
        <w:t xml:space="preserve">The value for ‘rated’ is the value at which the equipment has been designed to operate most efficiently. </w:t>
      </w:r>
    </w:p>
    <w:p w14:paraId="3EE219D6" w14:textId="77777777" w:rsidR="004509B8" w:rsidRPr="00312DCF" w:rsidRDefault="004509B8" w:rsidP="004509B8">
      <w:pPr>
        <w:pStyle w:val="ListParagraph"/>
        <w:numPr>
          <w:ilvl w:val="0"/>
          <w:numId w:val="11"/>
        </w:numPr>
        <w:spacing w:before="120"/>
        <w:ind w:leftChars="0" w:left="440" w:hanging="440"/>
        <w:rPr>
          <w:rFonts w:cstheme="minorHAnsi"/>
          <w:sz w:val="22"/>
          <w:szCs w:val="22"/>
        </w:rPr>
      </w:pPr>
      <w:r w:rsidRPr="00312DCF">
        <w:rPr>
          <w:rFonts w:cstheme="minorHAnsi"/>
          <w:sz w:val="22"/>
          <w:szCs w:val="22"/>
        </w:rPr>
        <w:t>The value for ‘normal operating’ is the value at which the equipment will operate most of the time.</w:t>
      </w:r>
    </w:p>
    <w:p w14:paraId="15CD42C6" w14:textId="77777777" w:rsidR="004509B8" w:rsidRPr="004D72FD" w:rsidRDefault="004509B8" w:rsidP="004509B8">
      <w:pPr>
        <w:spacing w:after="0"/>
        <w:ind w:left="422" w:hanging="422"/>
        <w:rPr>
          <w:rFonts w:cstheme="minorHAnsi"/>
          <w:b/>
          <w:bCs/>
        </w:rPr>
      </w:pPr>
      <w:r w:rsidRPr="004D72FD">
        <w:rPr>
          <w:rFonts w:cstheme="minorHAnsi"/>
          <w:b/>
          <w:bCs/>
        </w:rPr>
        <w:t>Note:</w:t>
      </w:r>
    </w:p>
    <w:p w14:paraId="7E875B5A" w14:textId="77777777" w:rsidR="004509B8" w:rsidRPr="00312DCF" w:rsidRDefault="004509B8" w:rsidP="004509B8">
      <w:pPr>
        <w:pStyle w:val="ListParagraph"/>
        <w:numPr>
          <w:ilvl w:val="0"/>
          <w:numId w:val="10"/>
        </w:numPr>
        <w:spacing w:before="120"/>
        <w:ind w:leftChars="0" w:left="440" w:hanging="440"/>
        <w:rPr>
          <w:rFonts w:cstheme="minorHAnsi"/>
          <w:sz w:val="22"/>
          <w:szCs w:val="22"/>
        </w:rPr>
      </w:pPr>
      <w:r w:rsidRPr="00312DCF">
        <w:rPr>
          <w:rFonts w:cstheme="minorHAnsi"/>
          <w:sz w:val="22"/>
          <w:szCs w:val="22"/>
        </w:rPr>
        <w:t>The above example is for pressure but is applicable to any measured variable.</w:t>
      </w:r>
    </w:p>
    <w:p w14:paraId="29C89018" w14:textId="77777777" w:rsidR="004509B8" w:rsidRPr="00312DCF" w:rsidRDefault="004509B8" w:rsidP="004509B8">
      <w:pPr>
        <w:pStyle w:val="ListParagraph"/>
        <w:numPr>
          <w:ilvl w:val="0"/>
          <w:numId w:val="10"/>
        </w:numPr>
        <w:spacing w:before="120"/>
        <w:ind w:leftChars="0" w:left="440" w:hanging="440"/>
        <w:rPr>
          <w:rFonts w:cstheme="minorHAnsi"/>
          <w:sz w:val="22"/>
          <w:szCs w:val="22"/>
        </w:rPr>
      </w:pPr>
      <w:r w:rsidRPr="00312DCF">
        <w:rPr>
          <w:rFonts w:cstheme="minorHAnsi"/>
          <w:sz w:val="22"/>
          <w:szCs w:val="22"/>
        </w:rPr>
        <w:t>The terms ‘normal design’ and ‘rated design’ are not allowed. The term ‘rated’ is used instead.</w:t>
      </w:r>
    </w:p>
    <w:p w14:paraId="31973C35" w14:textId="77777777" w:rsidR="004509B8" w:rsidRPr="00312DCF" w:rsidRDefault="004509B8" w:rsidP="000F29F4">
      <w:pPr>
        <w:pStyle w:val="ListParagraph"/>
        <w:numPr>
          <w:ilvl w:val="0"/>
          <w:numId w:val="42"/>
        </w:numPr>
        <w:spacing w:before="120"/>
        <w:ind w:leftChars="0" w:left="1195" w:hanging="720"/>
      </w:pPr>
      <w:r w:rsidRPr="00312DCF">
        <w:t>The name used for a property of a ‘part’ should contain the:</w:t>
      </w:r>
    </w:p>
    <w:p w14:paraId="11ED9C57" w14:textId="77777777" w:rsidR="004509B8" w:rsidRPr="000F29F4" w:rsidRDefault="004509B8" w:rsidP="000F29F4">
      <w:pPr>
        <w:pStyle w:val="ListParagraph"/>
        <w:numPr>
          <w:ilvl w:val="1"/>
          <w:numId w:val="41"/>
        </w:numPr>
        <w:spacing w:before="120"/>
        <w:ind w:leftChars="0"/>
      </w:pPr>
      <w:r w:rsidRPr="000F29F4">
        <w:t>Role of the part within the whole (e.g. inlet)</w:t>
      </w:r>
    </w:p>
    <w:p w14:paraId="63937C56" w14:textId="77777777" w:rsidR="004509B8" w:rsidRPr="000F29F4" w:rsidRDefault="004509B8" w:rsidP="000F29F4">
      <w:pPr>
        <w:pStyle w:val="ListParagraph"/>
        <w:numPr>
          <w:ilvl w:val="1"/>
          <w:numId w:val="41"/>
        </w:numPr>
        <w:spacing w:before="120"/>
        <w:ind w:leftChars="0"/>
      </w:pPr>
      <w:r w:rsidRPr="000F29F4">
        <w:t>Class of the part (e.g. flange) – see note below</w:t>
      </w:r>
    </w:p>
    <w:p w14:paraId="2C15DB11" w14:textId="77777777" w:rsidR="004509B8" w:rsidRPr="000F29F4" w:rsidRDefault="004509B8" w:rsidP="000F29F4">
      <w:pPr>
        <w:pStyle w:val="ListParagraph"/>
        <w:numPr>
          <w:ilvl w:val="1"/>
          <w:numId w:val="41"/>
        </w:numPr>
        <w:spacing w:before="120"/>
        <w:ind w:leftChars="0"/>
      </w:pPr>
      <w:r w:rsidRPr="000F29F4">
        <w:t>Property name (e.g. diameter)</w:t>
      </w:r>
    </w:p>
    <w:p w14:paraId="5D81DD43" w14:textId="77777777" w:rsidR="004509B8" w:rsidRPr="000F29F4" w:rsidRDefault="004509B8" w:rsidP="000F29F4">
      <w:pPr>
        <w:pStyle w:val="ListParagraph"/>
        <w:spacing w:before="120"/>
        <w:ind w:leftChars="0" w:left="1195"/>
      </w:pPr>
      <w:r w:rsidRPr="000F29F4">
        <w:t>Concatenating these words gives the name of the property ‘inlet flange diameter’.</w:t>
      </w:r>
    </w:p>
    <w:p w14:paraId="078CC1AE" w14:textId="5A62D793" w:rsidR="004509B8" w:rsidRPr="000F29F4" w:rsidRDefault="004509B8" w:rsidP="000F29F4">
      <w:pPr>
        <w:spacing w:after="0"/>
        <w:ind w:left="422"/>
        <w:rPr>
          <w:rFonts w:cstheme="minorHAnsi"/>
          <w:sz w:val="22"/>
        </w:rPr>
      </w:pPr>
      <w:r w:rsidRPr="000F29F4">
        <w:rPr>
          <w:rFonts w:cstheme="minorHAnsi"/>
          <w:b/>
          <w:bCs/>
          <w:sz w:val="22"/>
        </w:rPr>
        <w:lastRenderedPageBreak/>
        <w:t>Note:</w:t>
      </w:r>
      <w:r w:rsidR="000F29F4" w:rsidRPr="000F29F4">
        <w:rPr>
          <w:rFonts w:cstheme="minorHAnsi"/>
          <w:sz w:val="22"/>
        </w:rPr>
        <w:t xml:space="preserve"> </w:t>
      </w:r>
      <w:r w:rsidRPr="000F29F4">
        <w:rPr>
          <w:rFonts w:cstheme="minorHAnsi"/>
          <w:sz w:val="22"/>
        </w:rPr>
        <w:t>‘Part’ should not be used to capture properties for tagged items (i.e. items that have a class defined in the Tag Class reference data).  For example, in a package, pumps shall be uniquely tagged.  Properties should therefore be associated against the pump tag and not the package tag, hence eliminating the need for a pump capacity property against the package.  Components of the pump, for example the impellor, the casing can have properties created, i.e. casing material, impellor diameter, etc.).</w:t>
      </w:r>
    </w:p>
    <w:p w14:paraId="0E5742FF" w14:textId="77777777" w:rsidR="004509B8" w:rsidRPr="00312DCF" w:rsidRDefault="004509B8" w:rsidP="000F29F4">
      <w:pPr>
        <w:pStyle w:val="ListParagraph"/>
        <w:numPr>
          <w:ilvl w:val="0"/>
          <w:numId w:val="42"/>
        </w:numPr>
        <w:spacing w:before="120"/>
        <w:ind w:leftChars="0" w:left="1195" w:hanging="720"/>
      </w:pPr>
      <w:r w:rsidRPr="00312DCF">
        <w:t>The property name should be very specific (e.g. on a shell and tube heat exchanger ‘shell side fluid name’ is preferred to ‘fluid name’), unless this is the fluid in the whole assembly.  This allows one:</w:t>
      </w:r>
    </w:p>
    <w:p w14:paraId="44B1E05E" w14:textId="77777777" w:rsidR="004509B8" w:rsidRPr="000F29F4" w:rsidRDefault="004509B8" w:rsidP="000F29F4">
      <w:pPr>
        <w:pStyle w:val="ListParagraph"/>
        <w:numPr>
          <w:ilvl w:val="3"/>
          <w:numId w:val="45"/>
        </w:numPr>
        <w:spacing w:before="120"/>
        <w:ind w:leftChars="0" w:left="1627"/>
      </w:pPr>
      <w:r w:rsidRPr="000F29F4">
        <w:t>To re-use the property for another class and to have a precise non-ambiguous definition.</w:t>
      </w:r>
    </w:p>
    <w:p w14:paraId="76F944AC" w14:textId="77777777" w:rsidR="004509B8" w:rsidRPr="000F29F4" w:rsidRDefault="004509B8" w:rsidP="000F29F4">
      <w:pPr>
        <w:pStyle w:val="ListParagraph"/>
        <w:numPr>
          <w:ilvl w:val="3"/>
          <w:numId w:val="45"/>
        </w:numPr>
        <w:spacing w:before="120"/>
        <w:ind w:leftChars="0" w:left="1627"/>
      </w:pPr>
      <w:r w:rsidRPr="000F29F4">
        <w:t>To add more properties in the future without having to rename the existing ones (e.g. if ‘fluid name’ was created instead of ‘shell fluid name’, then it would be hard to introduce at a later stage a property for the ‘tube fluid name’).</w:t>
      </w:r>
    </w:p>
    <w:p w14:paraId="53CC621C" w14:textId="77777777" w:rsidR="004509B8" w:rsidRPr="00312DCF" w:rsidRDefault="004509B8" w:rsidP="000F29F4">
      <w:pPr>
        <w:pStyle w:val="ListParagraph"/>
        <w:numPr>
          <w:ilvl w:val="0"/>
          <w:numId w:val="42"/>
        </w:numPr>
        <w:spacing w:before="120"/>
        <w:ind w:leftChars="0" w:left="1195" w:hanging="720"/>
      </w:pPr>
      <w:bookmarkStart w:id="55" w:name="_Ref181228249"/>
      <w:r w:rsidRPr="00312DCF">
        <w:t>Where possible, property names should align with international or industry standards (e.g. ISO-13709 for centrifugal pumps).  Ideally the names would be the same but there are many inconsistencies in the engineering standards today that prevent this, so a reference to the source property name shall be retained where the property has different names in separate standards.</w:t>
      </w:r>
      <w:bookmarkEnd w:id="55"/>
    </w:p>
    <w:p w14:paraId="62DCAE1A" w14:textId="77777777" w:rsidR="004509B8" w:rsidRPr="00312DCF" w:rsidRDefault="004509B8" w:rsidP="000F29F4">
      <w:pPr>
        <w:pStyle w:val="ListParagraph"/>
        <w:numPr>
          <w:ilvl w:val="0"/>
          <w:numId w:val="42"/>
        </w:numPr>
        <w:spacing w:before="120"/>
        <w:ind w:leftChars="0" w:left="1195" w:hanging="720"/>
      </w:pPr>
      <w:r w:rsidRPr="00312DCF">
        <w:t>The word ‘Type’ shall be used in an unambiguous way, e.g. ‘actuator type’ is not a good property name as it could be referring to many aspects of the actuator; the signal type, the type of motion (linear or rotary) or the type of actuation, etc.</w:t>
      </w:r>
    </w:p>
    <w:p w14:paraId="498F8222" w14:textId="1FAF7FAB" w:rsidR="00A651EC" w:rsidRPr="00312DCF" w:rsidRDefault="00A651EC" w:rsidP="008B0A84">
      <w:pPr>
        <w:pStyle w:val="Heading3"/>
        <w:spacing w:before="120"/>
        <w:ind w:left="422" w:right="210" w:hanging="422"/>
      </w:pPr>
      <w:bookmarkStart w:id="56" w:name="_Toc173327397"/>
      <w:r w:rsidRPr="00312DCF">
        <w:t>Rules for describing metadata for a new property.</w:t>
      </w:r>
      <w:bookmarkEnd w:id="56"/>
      <w:r w:rsidRPr="00312DCF">
        <w:t xml:space="preserve"> </w:t>
      </w:r>
    </w:p>
    <w:p w14:paraId="0CC2F617" w14:textId="77777777" w:rsidR="004509B8" w:rsidRPr="00312DCF" w:rsidRDefault="004509B8" w:rsidP="000F29F4">
      <w:pPr>
        <w:pStyle w:val="ListParagraph"/>
        <w:numPr>
          <w:ilvl w:val="0"/>
          <w:numId w:val="42"/>
        </w:numPr>
        <w:spacing w:before="120"/>
        <w:ind w:leftChars="0" w:left="1195" w:hanging="720"/>
      </w:pPr>
      <w:r w:rsidRPr="00312DCF">
        <w:t>The property definition should be detailed enough to avoid ambiguities. The definition must not be a simple repetition of the property name or synonyms thereof.  The definition should use terminology that can be understood by people from any discipline/background.</w:t>
      </w:r>
    </w:p>
    <w:p w14:paraId="2E67839C" w14:textId="77777777" w:rsidR="004509B8" w:rsidRPr="00312DCF" w:rsidRDefault="004509B8" w:rsidP="000F29F4">
      <w:pPr>
        <w:pStyle w:val="ListParagraph"/>
        <w:numPr>
          <w:ilvl w:val="0"/>
          <w:numId w:val="42"/>
        </w:numPr>
        <w:spacing w:before="120"/>
        <w:ind w:leftChars="0" w:left="1195" w:hanging="720"/>
      </w:pPr>
      <w:r w:rsidRPr="00312DCF">
        <w:t xml:space="preserve">When a new property requires a unit of measure, it must be associated with a valid unit of measure dimension (for example temperature) which would allow for the specific </w:t>
      </w:r>
      <w:proofErr w:type="spellStart"/>
      <w:r w:rsidRPr="00312DCF">
        <w:t>uom</w:t>
      </w:r>
      <w:proofErr w:type="spellEnd"/>
      <w:r w:rsidRPr="00312DCF">
        <w:t xml:space="preserve"> (for example degrees Celsius or Kelvin).</w:t>
      </w:r>
    </w:p>
    <w:p w14:paraId="5430B470" w14:textId="77777777" w:rsidR="004509B8" w:rsidRPr="00312DCF" w:rsidRDefault="004509B8" w:rsidP="000F29F4">
      <w:pPr>
        <w:pStyle w:val="ListParagraph"/>
        <w:numPr>
          <w:ilvl w:val="0"/>
          <w:numId w:val="42"/>
        </w:numPr>
        <w:spacing w:before="120"/>
        <w:ind w:leftChars="0" w:left="1195" w:hanging="720"/>
      </w:pPr>
      <w:r w:rsidRPr="00312DCF">
        <w:t>Pick lists should be used when there is a finite list of well-defined values or options. Free text should be used when there is potentially an infinite number of options e.g. a property like ‘gas composition’ is not suitable for a pick list as there are too many possible values options to list.</w:t>
      </w:r>
    </w:p>
    <w:p w14:paraId="6B871270" w14:textId="77777777" w:rsidR="004509B8" w:rsidRPr="00312DCF" w:rsidRDefault="004509B8" w:rsidP="000F29F4">
      <w:pPr>
        <w:pStyle w:val="ListParagraph"/>
        <w:numPr>
          <w:ilvl w:val="0"/>
          <w:numId w:val="42"/>
        </w:numPr>
        <w:spacing w:before="120"/>
        <w:ind w:leftChars="0" w:left="1195" w:hanging="720"/>
      </w:pPr>
      <w:r w:rsidRPr="00312DCF">
        <w:t>The use of lookup values for property shall be maximized whenever possible and reference to the corresponding standard, if exist mentioned (e.g. explosion protection concept property lookup values are referenced back to EN 50014).</w:t>
      </w:r>
    </w:p>
    <w:p w14:paraId="37DB4627" w14:textId="77777777" w:rsidR="004509B8" w:rsidRPr="00312DCF" w:rsidRDefault="004509B8" w:rsidP="000F29F4">
      <w:pPr>
        <w:pStyle w:val="ListParagraph"/>
        <w:numPr>
          <w:ilvl w:val="0"/>
          <w:numId w:val="42"/>
        </w:numPr>
        <w:spacing w:before="120"/>
        <w:ind w:leftChars="0" w:left="1195" w:hanging="720"/>
      </w:pPr>
      <w:r w:rsidRPr="00312DCF">
        <w:t>The property shall be mapped to one and only one ISO15926/PCA Property (check date – based on)</w:t>
      </w:r>
    </w:p>
    <w:p w14:paraId="721F1C8F" w14:textId="77777777" w:rsidR="004509B8" w:rsidRPr="00312DCF" w:rsidRDefault="004509B8" w:rsidP="000F29F4">
      <w:pPr>
        <w:pStyle w:val="ListParagraph"/>
        <w:numPr>
          <w:ilvl w:val="0"/>
          <w:numId w:val="42"/>
        </w:numPr>
        <w:spacing w:before="120"/>
        <w:ind w:leftChars="0" w:left="1195" w:hanging="720"/>
      </w:pPr>
      <w:r w:rsidRPr="00312DCF">
        <w:t>CFIHOS shall not capture the mapping between the property name and the equivalent name in other applications (e.g. CMMS, Corrosion/Inspection System, and Commissioning Completions Management System).  If this mapping is required, it will be retained by each Owner Operator as the number of variations is too large to handle within the standards.</w:t>
      </w:r>
    </w:p>
    <w:p w14:paraId="05BD217A" w14:textId="359E93CB" w:rsidR="004509B8" w:rsidRPr="000F29F4" w:rsidRDefault="004509B8" w:rsidP="000F29F4">
      <w:pPr>
        <w:ind w:left="475"/>
      </w:pPr>
      <w:r w:rsidRPr="000F29F4">
        <w:t>See the CFIHOS Data Dictionary for latest Meta data</w:t>
      </w:r>
      <w:r w:rsidR="00295B17">
        <w:t xml:space="preserve">, shown in </w:t>
      </w:r>
      <w:r w:rsidR="00295B17">
        <w:fldChar w:fldCharType="begin"/>
      </w:r>
      <w:r w:rsidR="00295B17">
        <w:instrText xml:space="preserve"> REF _Ref181186696 \h </w:instrText>
      </w:r>
      <w:r w:rsidR="00000000">
        <w:fldChar w:fldCharType="separate"/>
      </w:r>
      <w:r w:rsidR="00295B17">
        <w:fldChar w:fldCharType="end"/>
      </w:r>
      <w:r w:rsidR="00712FFB">
        <w:fldChar w:fldCharType="begin"/>
      </w:r>
      <w:r w:rsidR="00712FFB">
        <w:instrText xml:space="preserve"> REF _Ref181228335 \h </w:instrText>
      </w:r>
      <w:r w:rsidR="00712FFB">
        <w:fldChar w:fldCharType="separate"/>
      </w:r>
      <w:r w:rsidR="00712FFB">
        <w:t xml:space="preserve">Table </w:t>
      </w:r>
      <w:r w:rsidR="00712FFB">
        <w:rPr>
          <w:noProof/>
        </w:rPr>
        <w:t>8</w:t>
      </w:r>
      <w:r w:rsidR="00712FFB">
        <w:fldChar w:fldCharType="end"/>
      </w:r>
      <w:r w:rsidR="00295B17">
        <w:t>.</w:t>
      </w:r>
    </w:p>
    <w:p w14:paraId="43BA0250" w14:textId="77777777" w:rsidR="004509B8" w:rsidRPr="00A651EC" w:rsidRDefault="004509B8" w:rsidP="004509B8">
      <w:pPr>
        <w:spacing w:after="0"/>
        <w:ind w:left="420" w:hanging="420"/>
        <w:rPr>
          <w:rFonts w:cstheme="minorHAnsi"/>
        </w:rPr>
      </w:pPr>
      <w:r>
        <w:rPr>
          <w:rFonts w:cstheme="minorHAnsi"/>
          <w:noProof/>
        </w:rPr>
        <w:lastRenderedPageBreak/>
        <w:drawing>
          <wp:inline distT="0" distB="0" distL="0" distR="0" wp14:anchorId="4F094421" wp14:editId="00B89034">
            <wp:extent cx="6130738" cy="1052423"/>
            <wp:effectExtent l="19050" t="19050" r="22860" b="146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8125" cy="1055408"/>
                    </a:xfrm>
                    <a:prstGeom prst="rect">
                      <a:avLst/>
                    </a:prstGeom>
                    <a:noFill/>
                    <a:ln>
                      <a:solidFill>
                        <a:schemeClr val="tx1"/>
                      </a:solidFill>
                    </a:ln>
                  </pic:spPr>
                </pic:pic>
              </a:graphicData>
            </a:graphic>
          </wp:inline>
        </w:drawing>
      </w:r>
    </w:p>
    <w:p w14:paraId="51F78B5B" w14:textId="432C178F" w:rsidR="004509B8" w:rsidRPr="00D41628" w:rsidRDefault="00712FFB" w:rsidP="00EA1CC3">
      <w:pPr>
        <w:pStyle w:val="Caption"/>
        <w:spacing w:before="120"/>
        <w:ind w:left="422" w:hanging="422"/>
        <w:rPr>
          <w:rStyle w:val="IntenseReference"/>
          <w:b/>
          <w:bCs/>
          <w:smallCaps w:val="0"/>
          <w:color w:val="auto"/>
          <w:spacing w:val="0"/>
        </w:rPr>
      </w:pPr>
      <w:bookmarkStart w:id="57" w:name="_Ref181228335"/>
      <w:bookmarkStart w:id="58" w:name="_Toc173303235"/>
      <w:bookmarkStart w:id="59" w:name="_Ref181186696"/>
      <w:bookmarkStart w:id="60" w:name="_Toc181228878"/>
      <w:r>
        <w:t xml:space="preserve">Table </w:t>
      </w:r>
      <w:r>
        <w:fldChar w:fldCharType="begin"/>
      </w:r>
      <w:r>
        <w:instrText xml:space="preserve"> SEQ Table \* ARABIC </w:instrText>
      </w:r>
      <w:r>
        <w:fldChar w:fldCharType="separate"/>
      </w:r>
      <w:r>
        <w:rPr>
          <w:noProof/>
        </w:rPr>
        <w:t>8</w:t>
      </w:r>
      <w:r>
        <w:fldChar w:fldCharType="end"/>
      </w:r>
      <w:bookmarkEnd w:id="57"/>
      <w:r w:rsidR="004509B8" w:rsidRPr="00D41628">
        <w:rPr>
          <w:rStyle w:val="IntenseReference"/>
          <w:b/>
          <w:bCs/>
          <w:smallCaps w:val="0"/>
          <w:color w:val="auto"/>
          <w:spacing w:val="0"/>
        </w:rPr>
        <w:t>: Property</w:t>
      </w:r>
      <w:r w:rsidR="00F17EE5">
        <w:rPr>
          <w:rStyle w:val="IntenseReference"/>
          <w:b/>
          <w:bCs/>
          <w:smallCaps w:val="0"/>
          <w:color w:val="auto"/>
          <w:spacing w:val="0"/>
        </w:rPr>
        <w:t xml:space="preserve"> E</w:t>
      </w:r>
      <w:r w:rsidR="004509B8" w:rsidRPr="00D41628">
        <w:rPr>
          <w:rStyle w:val="IntenseReference"/>
          <w:b/>
          <w:bCs/>
          <w:smallCaps w:val="0"/>
          <w:color w:val="auto"/>
          <w:spacing w:val="0"/>
        </w:rPr>
        <w:t xml:space="preserve">ntity </w:t>
      </w:r>
      <w:r w:rsidR="00F17EE5">
        <w:rPr>
          <w:rStyle w:val="IntenseReference"/>
          <w:b/>
          <w:bCs/>
          <w:smallCaps w:val="0"/>
          <w:color w:val="auto"/>
          <w:spacing w:val="0"/>
        </w:rPr>
        <w:t>A</w:t>
      </w:r>
      <w:r w:rsidR="004509B8" w:rsidRPr="00D41628">
        <w:rPr>
          <w:rStyle w:val="IntenseReference"/>
          <w:b/>
          <w:bCs/>
          <w:smallCaps w:val="0"/>
          <w:color w:val="auto"/>
          <w:spacing w:val="0"/>
        </w:rPr>
        <w:t>ttributes</w:t>
      </w:r>
      <w:bookmarkEnd w:id="58"/>
      <w:bookmarkEnd w:id="59"/>
      <w:bookmarkEnd w:id="60"/>
    </w:p>
    <w:p w14:paraId="278D591C" w14:textId="77777777" w:rsidR="004509B8" w:rsidRPr="00312DCF" w:rsidRDefault="004509B8" w:rsidP="004509B8">
      <w:pPr>
        <w:spacing w:after="0"/>
        <w:ind w:left="422" w:hanging="422"/>
        <w:rPr>
          <w:rFonts w:cstheme="minorHAnsi"/>
          <w:b/>
          <w:bCs/>
        </w:rPr>
      </w:pPr>
      <w:r w:rsidRPr="00312DCF">
        <w:rPr>
          <w:rFonts w:cstheme="minorHAnsi"/>
          <w:b/>
          <w:bCs/>
        </w:rPr>
        <w:t>Note:</w:t>
      </w:r>
    </w:p>
    <w:p w14:paraId="74A04AFB" w14:textId="77777777" w:rsidR="004509B8" w:rsidRPr="00312DCF" w:rsidRDefault="004509B8" w:rsidP="0009161E">
      <w:r w:rsidRPr="00312DCF">
        <w:t xml:space="preserve">Additional meta-data requirements would be considered as part of future maturation of CFIHOS standard for properties.  Examples include: </w:t>
      </w:r>
    </w:p>
    <w:p w14:paraId="446967C9" w14:textId="77777777" w:rsidR="004509B8" w:rsidRPr="000F3044" w:rsidRDefault="004509B8" w:rsidP="004509B8">
      <w:pPr>
        <w:pStyle w:val="ListParagraph"/>
        <w:numPr>
          <w:ilvl w:val="0"/>
          <w:numId w:val="20"/>
        </w:numPr>
        <w:spacing w:before="120"/>
        <w:ind w:leftChars="0" w:left="440" w:hanging="440"/>
        <w:rPr>
          <w:rFonts w:cstheme="minorHAnsi"/>
        </w:rPr>
      </w:pPr>
      <w:r w:rsidRPr="000F3044">
        <w:rPr>
          <w:rFonts w:cstheme="minorHAnsi"/>
        </w:rPr>
        <w:t>Required at Maturity Level – to indicate when in the lifecycle the property needs to be provided.  For example, At end of FEED, prior to procurement, after procurement, etc.</w:t>
      </w:r>
    </w:p>
    <w:p w14:paraId="38EE5D0C" w14:textId="123AAAAE" w:rsidR="004509B8" w:rsidRPr="000F3044" w:rsidRDefault="004509B8" w:rsidP="0009161E">
      <w:pPr>
        <w:pStyle w:val="ListParagraph"/>
        <w:numPr>
          <w:ilvl w:val="0"/>
          <w:numId w:val="20"/>
        </w:numPr>
        <w:spacing w:before="120"/>
        <w:ind w:leftChars="0" w:left="440" w:hanging="440"/>
        <w:rPr>
          <w:rFonts w:cstheme="minorHAnsi"/>
        </w:rPr>
      </w:pPr>
      <w:r w:rsidRPr="000F3044">
        <w:rPr>
          <w:rFonts w:cstheme="minorHAnsi"/>
        </w:rPr>
        <w:t xml:space="preserve">Attribute Group – to group properties as they are on a typical data sheet.  The example below </w:t>
      </w:r>
      <w:r w:rsidR="000F3044" w:rsidRPr="000F3044">
        <w:rPr>
          <w:rFonts w:cstheme="minorHAnsi"/>
        </w:rPr>
        <w:t xml:space="preserve">in </w:t>
      </w:r>
      <w:r w:rsidR="000F3044" w:rsidRPr="000F3044">
        <w:rPr>
          <w:rFonts w:cstheme="minorHAnsi"/>
        </w:rPr>
        <w:fldChar w:fldCharType="begin"/>
      </w:r>
      <w:r w:rsidR="000F3044" w:rsidRPr="000F3044">
        <w:rPr>
          <w:rFonts w:cstheme="minorHAnsi"/>
        </w:rPr>
        <w:instrText xml:space="preserve"> REF _Ref181228511 \h </w:instrText>
      </w:r>
      <w:r w:rsidR="000F3044">
        <w:rPr>
          <w:rFonts w:cstheme="minorHAnsi"/>
        </w:rPr>
        <w:instrText xml:space="preserve"> \* MERGEFORMAT </w:instrText>
      </w:r>
      <w:r w:rsidR="000F3044" w:rsidRPr="000F3044">
        <w:rPr>
          <w:rFonts w:cstheme="minorHAnsi"/>
        </w:rPr>
      </w:r>
      <w:r w:rsidR="000F3044" w:rsidRPr="000F3044">
        <w:rPr>
          <w:rFonts w:cstheme="minorHAnsi"/>
        </w:rPr>
        <w:fldChar w:fldCharType="separate"/>
      </w:r>
      <w:r w:rsidR="000F3044" w:rsidRPr="000F3044">
        <w:t xml:space="preserve">Figure </w:t>
      </w:r>
      <w:r w:rsidR="000F3044" w:rsidRPr="000F3044">
        <w:rPr>
          <w:noProof/>
        </w:rPr>
        <w:t>2</w:t>
      </w:r>
      <w:r w:rsidR="000F3044" w:rsidRPr="000F3044">
        <w:rPr>
          <w:rFonts w:cstheme="minorHAnsi"/>
        </w:rPr>
        <w:fldChar w:fldCharType="end"/>
      </w:r>
      <w:r w:rsidR="000F3044" w:rsidRPr="000F3044">
        <w:rPr>
          <w:rFonts w:cstheme="minorHAnsi"/>
        </w:rPr>
        <w:t xml:space="preserve"> </w:t>
      </w:r>
      <w:r w:rsidRPr="000F3044">
        <w:rPr>
          <w:rFonts w:cstheme="minorHAnsi"/>
        </w:rPr>
        <w:t>shows an example for Air Cooled Heat Exchangers from ISO 13706, where properties are group into “Basic design data” and “Performance data – tube side”.</w:t>
      </w:r>
    </w:p>
    <w:p w14:paraId="2B7460AA" w14:textId="77777777" w:rsidR="004509B8" w:rsidRDefault="004509B8" w:rsidP="004509B8">
      <w:pPr>
        <w:spacing w:after="0"/>
        <w:ind w:left="420" w:hanging="420"/>
        <w:rPr>
          <w:rFonts w:cstheme="minorHAnsi"/>
          <w:noProof/>
        </w:rPr>
      </w:pPr>
      <w:r>
        <w:rPr>
          <w:rFonts w:cstheme="minorHAnsi"/>
          <w:noProof/>
        </w:rPr>
        <w:drawing>
          <wp:inline distT="0" distB="0" distL="0" distR="0" wp14:anchorId="351D66C0" wp14:editId="43FBA75F">
            <wp:extent cx="5718810" cy="3408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8810" cy="3408045"/>
                    </a:xfrm>
                    <a:prstGeom prst="rect">
                      <a:avLst/>
                    </a:prstGeom>
                    <a:noFill/>
                  </pic:spPr>
                </pic:pic>
              </a:graphicData>
            </a:graphic>
          </wp:inline>
        </w:drawing>
      </w:r>
    </w:p>
    <w:p w14:paraId="2AAD224A" w14:textId="43412F40" w:rsidR="004509B8" w:rsidRDefault="00EA1CC3" w:rsidP="00EA1CC3">
      <w:pPr>
        <w:pStyle w:val="Caption"/>
        <w:spacing w:before="120"/>
        <w:ind w:left="422" w:hanging="422"/>
      </w:pPr>
      <w:bookmarkStart w:id="61" w:name="_Ref181228511"/>
      <w:bookmarkStart w:id="62" w:name="_Toc173303236"/>
      <w:bookmarkStart w:id="63" w:name="_Toc181228864"/>
      <w:r>
        <w:t xml:space="preserve">Figure </w:t>
      </w:r>
      <w:r>
        <w:fldChar w:fldCharType="begin"/>
      </w:r>
      <w:r>
        <w:instrText xml:space="preserve"> SEQ Figure \* ARABIC </w:instrText>
      </w:r>
      <w:r>
        <w:fldChar w:fldCharType="separate"/>
      </w:r>
      <w:r w:rsidR="000F3044">
        <w:rPr>
          <w:noProof/>
        </w:rPr>
        <w:t>2</w:t>
      </w:r>
      <w:r>
        <w:fldChar w:fldCharType="end"/>
      </w:r>
      <w:bookmarkEnd w:id="61"/>
      <w:r w:rsidR="004509B8" w:rsidRPr="00D41628">
        <w:t>: Example o</w:t>
      </w:r>
      <w:r w:rsidR="00295B17">
        <w:t>f</w:t>
      </w:r>
      <w:r w:rsidR="004509B8" w:rsidRPr="00D41628">
        <w:t xml:space="preserve"> Datasheet </w:t>
      </w:r>
      <w:r w:rsidR="00F17EE5">
        <w:t>S</w:t>
      </w:r>
      <w:r w:rsidR="004509B8" w:rsidRPr="00D41628">
        <w:t xml:space="preserve">howing </w:t>
      </w:r>
      <w:r w:rsidR="00F17EE5">
        <w:t>P</w:t>
      </w:r>
      <w:r w:rsidR="004509B8" w:rsidRPr="00D41628">
        <w:t xml:space="preserve">roperty </w:t>
      </w:r>
      <w:r w:rsidR="00F17EE5">
        <w:t>G</w:t>
      </w:r>
      <w:r w:rsidR="004509B8" w:rsidRPr="00D41628">
        <w:t>roups</w:t>
      </w:r>
      <w:bookmarkEnd w:id="62"/>
      <w:bookmarkEnd w:id="63"/>
    </w:p>
    <w:p w14:paraId="2B639B24" w14:textId="5A10DB30" w:rsidR="004509B8" w:rsidRPr="00312DCF" w:rsidRDefault="004509B8" w:rsidP="00295B17">
      <w:pPr>
        <w:pStyle w:val="Heading3"/>
        <w:spacing w:before="120"/>
        <w:ind w:left="422" w:right="210" w:hanging="422"/>
      </w:pPr>
      <w:bookmarkStart w:id="64" w:name="_Toc98863441"/>
      <w:bookmarkStart w:id="65" w:name="_Toc173327398"/>
      <w:r w:rsidRPr="00295B17">
        <w:t>Rules for assigning properties to classes</w:t>
      </w:r>
      <w:bookmarkEnd w:id="64"/>
      <w:r w:rsidRPr="00312DCF">
        <w:t>.</w:t>
      </w:r>
      <w:bookmarkEnd w:id="65"/>
      <w:r w:rsidRPr="00312DCF">
        <w:t xml:space="preserve"> </w:t>
      </w:r>
    </w:p>
    <w:p w14:paraId="2F70BDFC" w14:textId="63B573BA" w:rsidR="004509B8" w:rsidRPr="00312DCF" w:rsidRDefault="004509B8" w:rsidP="00674301">
      <w:pPr>
        <w:pStyle w:val="ListParagraph"/>
        <w:numPr>
          <w:ilvl w:val="0"/>
          <w:numId w:val="42"/>
        </w:numPr>
        <w:spacing w:before="120"/>
        <w:ind w:leftChars="0" w:left="1195" w:hanging="720"/>
      </w:pPr>
      <w:r w:rsidRPr="00312DCF">
        <w:t>Properties can be assigned to a Tag, Equipment or Model Part.  The property must appear on an international or industry standard or datasheet for the class to be assigned.</w:t>
      </w:r>
    </w:p>
    <w:p w14:paraId="13353F45" w14:textId="43258BCC" w:rsidR="004509B8" w:rsidRPr="00312DCF" w:rsidRDefault="004509B8" w:rsidP="00674301">
      <w:pPr>
        <w:pStyle w:val="ListParagraph"/>
        <w:numPr>
          <w:ilvl w:val="0"/>
          <w:numId w:val="42"/>
        </w:numPr>
        <w:spacing w:before="120"/>
        <w:ind w:leftChars="0" w:left="1195" w:hanging="720"/>
      </w:pPr>
      <w:r w:rsidRPr="00312DCF">
        <w:t>For new properties, the international or industry standard or datasheet defining the relationship between the class and the property must always be identified.</w:t>
      </w:r>
    </w:p>
    <w:p w14:paraId="7CC901EB" w14:textId="1270FA29" w:rsidR="004509B8" w:rsidRPr="00312DCF" w:rsidRDefault="004509B8" w:rsidP="00674301">
      <w:pPr>
        <w:pStyle w:val="ListParagraph"/>
        <w:numPr>
          <w:ilvl w:val="0"/>
          <w:numId w:val="42"/>
        </w:numPr>
        <w:spacing w:before="120"/>
        <w:ind w:leftChars="0" w:left="1195" w:hanging="720"/>
      </w:pPr>
      <w:r w:rsidRPr="00312DCF">
        <w:t>Default units of measure will be assigned based on the values from the relevant standard.</w:t>
      </w:r>
    </w:p>
    <w:p w14:paraId="437C306C" w14:textId="77777777" w:rsidR="004509B8" w:rsidRDefault="004509B8" w:rsidP="004509B8">
      <w:pPr>
        <w:ind w:left="420" w:hanging="420"/>
        <w:rPr>
          <w:rFonts w:cstheme="minorHAnsi"/>
        </w:rPr>
      </w:pPr>
      <w:r w:rsidRPr="00D41628">
        <w:rPr>
          <w:rFonts w:cstheme="minorHAnsi"/>
        </w:rPr>
        <w:t>See the CFIHOS Data Dictionary for latest Meta data.  Below are examples:</w:t>
      </w:r>
    </w:p>
    <w:p w14:paraId="0E5A6E36" w14:textId="77777777" w:rsidR="004509B8" w:rsidRDefault="004509B8" w:rsidP="004509B8">
      <w:pPr>
        <w:ind w:left="420" w:hanging="420"/>
        <w:rPr>
          <w:rFonts w:cstheme="minorHAnsi"/>
        </w:rPr>
      </w:pPr>
      <w:r>
        <w:rPr>
          <w:rFonts w:cstheme="minorHAnsi"/>
          <w:noProof/>
        </w:rPr>
        <w:lastRenderedPageBreak/>
        <w:drawing>
          <wp:inline distT="0" distB="0" distL="0" distR="0" wp14:anchorId="515C3294" wp14:editId="590D3A38">
            <wp:extent cx="5718810" cy="859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8810" cy="859790"/>
                    </a:xfrm>
                    <a:prstGeom prst="rect">
                      <a:avLst/>
                    </a:prstGeom>
                    <a:noFill/>
                  </pic:spPr>
                </pic:pic>
              </a:graphicData>
            </a:graphic>
          </wp:inline>
        </w:drawing>
      </w:r>
    </w:p>
    <w:p w14:paraId="3E42D254" w14:textId="4F08355B" w:rsidR="004509B8" w:rsidRDefault="00EA1CC3" w:rsidP="00EA1CC3">
      <w:pPr>
        <w:pStyle w:val="Caption"/>
        <w:spacing w:before="120"/>
        <w:ind w:left="422" w:hanging="422"/>
      </w:pPr>
      <w:bookmarkStart w:id="66" w:name="_Toc173303237"/>
      <w:bookmarkStart w:id="67" w:name="_Toc181228865"/>
      <w:r>
        <w:t xml:space="preserve">Figure </w:t>
      </w:r>
      <w:r>
        <w:fldChar w:fldCharType="begin"/>
      </w:r>
      <w:r>
        <w:instrText xml:space="preserve"> SEQ Figure \* ARABIC </w:instrText>
      </w:r>
      <w:r>
        <w:fldChar w:fldCharType="separate"/>
      </w:r>
      <w:r w:rsidR="000F3044">
        <w:rPr>
          <w:noProof/>
        </w:rPr>
        <w:t>3</w:t>
      </w:r>
      <w:r>
        <w:fldChar w:fldCharType="end"/>
      </w:r>
      <w:r w:rsidR="004509B8" w:rsidRPr="00251596">
        <w:t xml:space="preserve">: Tag </w:t>
      </w:r>
      <w:r w:rsidR="00F17EE5">
        <w:t>C</w:t>
      </w:r>
      <w:r w:rsidR="004509B8" w:rsidRPr="00251596">
        <w:t xml:space="preserve">lass </w:t>
      </w:r>
      <w:r w:rsidR="00F17EE5">
        <w:t>P</w:t>
      </w:r>
      <w:r w:rsidR="004509B8" w:rsidRPr="00251596">
        <w:t xml:space="preserve">roperty </w:t>
      </w:r>
      <w:r w:rsidR="00F17EE5">
        <w:t>M</w:t>
      </w:r>
      <w:r w:rsidR="004509B8" w:rsidRPr="00251596">
        <w:t>etadata</w:t>
      </w:r>
      <w:bookmarkEnd w:id="66"/>
      <w:bookmarkEnd w:id="67"/>
    </w:p>
    <w:p w14:paraId="248BA9A6" w14:textId="77777777" w:rsidR="004509B8" w:rsidRPr="00251596" w:rsidRDefault="004509B8" w:rsidP="004509B8">
      <w:pPr>
        <w:ind w:left="420" w:hanging="420"/>
      </w:pPr>
      <w:r w:rsidRPr="00251596">
        <w:t xml:space="preserve"> </w:t>
      </w:r>
      <w:r>
        <w:rPr>
          <w:noProof/>
        </w:rPr>
        <w:drawing>
          <wp:inline distT="0" distB="0" distL="0" distR="0" wp14:anchorId="6B7F6A1B" wp14:editId="12168001">
            <wp:extent cx="5718810" cy="190182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8810" cy="1901825"/>
                    </a:xfrm>
                    <a:prstGeom prst="rect">
                      <a:avLst/>
                    </a:prstGeom>
                    <a:noFill/>
                  </pic:spPr>
                </pic:pic>
              </a:graphicData>
            </a:graphic>
          </wp:inline>
        </w:drawing>
      </w:r>
    </w:p>
    <w:p w14:paraId="1CF80393" w14:textId="01953499" w:rsidR="004509B8" w:rsidRDefault="00EA1CC3" w:rsidP="00EA1CC3">
      <w:pPr>
        <w:pStyle w:val="Caption"/>
        <w:spacing w:before="120"/>
        <w:ind w:left="422" w:hanging="422"/>
      </w:pPr>
      <w:bookmarkStart w:id="68" w:name="_Toc173303238"/>
      <w:bookmarkStart w:id="69" w:name="_Toc181228866"/>
      <w:r>
        <w:t xml:space="preserve">Figure </w:t>
      </w:r>
      <w:r>
        <w:fldChar w:fldCharType="begin"/>
      </w:r>
      <w:r>
        <w:instrText xml:space="preserve"> SEQ Figure \* ARABIC </w:instrText>
      </w:r>
      <w:r>
        <w:fldChar w:fldCharType="separate"/>
      </w:r>
      <w:r w:rsidR="000F3044">
        <w:rPr>
          <w:noProof/>
        </w:rPr>
        <w:t>4</w:t>
      </w:r>
      <w:r>
        <w:fldChar w:fldCharType="end"/>
      </w:r>
      <w:r w:rsidR="004509B8" w:rsidRPr="00251596">
        <w:t xml:space="preserve">: Equipment </w:t>
      </w:r>
      <w:r w:rsidR="00F17EE5">
        <w:t>C</w:t>
      </w:r>
      <w:r w:rsidR="004509B8" w:rsidRPr="00251596">
        <w:t xml:space="preserve">lass </w:t>
      </w:r>
      <w:r w:rsidR="00F17EE5">
        <w:t>P</w:t>
      </w:r>
      <w:r w:rsidR="004509B8" w:rsidRPr="00251596">
        <w:t xml:space="preserve">roperty </w:t>
      </w:r>
      <w:r w:rsidR="00F17EE5">
        <w:t>M</w:t>
      </w:r>
      <w:r w:rsidR="004509B8" w:rsidRPr="00251596">
        <w:t>etadata</w:t>
      </w:r>
      <w:bookmarkEnd w:id="68"/>
      <w:bookmarkEnd w:id="69"/>
    </w:p>
    <w:p w14:paraId="71ADCFB4" w14:textId="77777777" w:rsidR="004509B8" w:rsidRPr="00251596" w:rsidRDefault="004509B8" w:rsidP="004509B8">
      <w:pPr>
        <w:ind w:left="420" w:hanging="420"/>
        <w:rPr>
          <w:lang w:eastAsia="ja-JP"/>
        </w:rPr>
      </w:pPr>
    </w:p>
    <w:p w14:paraId="34061A29" w14:textId="77777777" w:rsidR="004509B8" w:rsidRPr="00251596" w:rsidRDefault="004509B8" w:rsidP="004509B8">
      <w:pPr>
        <w:ind w:left="420" w:hanging="420"/>
        <w:rPr>
          <w:rFonts w:cstheme="minorHAnsi"/>
        </w:rPr>
      </w:pPr>
      <w:r>
        <w:rPr>
          <w:rFonts w:cstheme="minorHAnsi"/>
          <w:noProof/>
        </w:rPr>
        <w:drawing>
          <wp:inline distT="0" distB="0" distL="0" distR="0" wp14:anchorId="043952F3" wp14:editId="262FEAAD">
            <wp:extent cx="5718810" cy="1225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8810" cy="1225550"/>
                    </a:xfrm>
                    <a:prstGeom prst="rect">
                      <a:avLst/>
                    </a:prstGeom>
                    <a:noFill/>
                  </pic:spPr>
                </pic:pic>
              </a:graphicData>
            </a:graphic>
          </wp:inline>
        </w:drawing>
      </w:r>
    </w:p>
    <w:p w14:paraId="692674C7" w14:textId="11CE19F5" w:rsidR="004509B8" w:rsidRPr="00251596" w:rsidRDefault="00EA1CC3" w:rsidP="00EA1CC3">
      <w:pPr>
        <w:pStyle w:val="Caption"/>
        <w:spacing w:before="120"/>
        <w:ind w:left="422" w:hanging="422"/>
      </w:pPr>
      <w:bookmarkStart w:id="70" w:name="_Toc173303239"/>
      <w:bookmarkStart w:id="71" w:name="_Toc181228867"/>
      <w:r>
        <w:t xml:space="preserve">Figure </w:t>
      </w:r>
      <w:r>
        <w:fldChar w:fldCharType="begin"/>
      </w:r>
      <w:r>
        <w:instrText xml:space="preserve"> SEQ Figure \* ARABIC </w:instrText>
      </w:r>
      <w:r>
        <w:fldChar w:fldCharType="separate"/>
      </w:r>
      <w:r w:rsidR="000F3044">
        <w:rPr>
          <w:noProof/>
        </w:rPr>
        <w:t>5</w:t>
      </w:r>
      <w:r>
        <w:fldChar w:fldCharType="end"/>
      </w:r>
      <w:r w:rsidR="004509B8" w:rsidRPr="00251596">
        <w:t xml:space="preserve">: Model Part </w:t>
      </w:r>
      <w:r w:rsidR="00F17EE5">
        <w:t>C</w:t>
      </w:r>
      <w:r w:rsidR="004509B8" w:rsidRPr="00251596">
        <w:t xml:space="preserve">lass </w:t>
      </w:r>
      <w:r w:rsidR="00F17EE5">
        <w:t>P</w:t>
      </w:r>
      <w:r w:rsidR="004509B8" w:rsidRPr="00251596">
        <w:t xml:space="preserve">roperty </w:t>
      </w:r>
      <w:r w:rsidR="00F17EE5">
        <w:t>M</w:t>
      </w:r>
      <w:r w:rsidR="004509B8" w:rsidRPr="00251596">
        <w:t>etadata</w:t>
      </w:r>
      <w:bookmarkEnd w:id="70"/>
      <w:bookmarkEnd w:id="71"/>
    </w:p>
    <w:p w14:paraId="7A5D8D89" w14:textId="77777777" w:rsidR="00755DA2" w:rsidRDefault="00755DA2">
      <w:pPr>
        <w:spacing w:before="300" w:after="0"/>
        <w:ind w:left="420" w:hangingChars="200" w:hanging="420"/>
        <w:rPr>
          <w:rFonts w:eastAsiaTheme="majorEastAsia" w:cstheme="majorBidi"/>
          <w:b/>
          <w:kern w:val="2"/>
          <w:sz w:val="22"/>
          <w:szCs w:val="24"/>
          <w:lang w:eastAsia="ja-JP"/>
        </w:rPr>
      </w:pPr>
      <w:bookmarkStart w:id="72" w:name="_Toc173327399"/>
      <w:bookmarkStart w:id="73" w:name="_Ref181000784"/>
      <w:r>
        <w:br w:type="page"/>
      </w:r>
    </w:p>
    <w:p w14:paraId="27F69E5D" w14:textId="44D35480" w:rsidR="000B4D0D" w:rsidRPr="000F3044" w:rsidRDefault="000B4D0D" w:rsidP="2D407492">
      <w:pPr>
        <w:pStyle w:val="Heading1"/>
        <w:spacing w:before="240"/>
        <w:ind w:left="482" w:hanging="482"/>
      </w:pPr>
      <w:bookmarkStart w:id="74" w:name="_Toc181228854"/>
      <w:r>
        <w:lastRenderedPageBreak/>
        <w:t>Document Types and their Properties</w:t>
      </w:r>
      <w:bookmarkEnd w:id="72"/>
      <w:bookmarkEnd w:id="73"/>
      <w:bookmarkEnd w:id="74"/>
    </w:p>
    <w:p w14:paraId="7C5354EF" w14:textId="78F265E0" w:rsidR="00223A80" w:rsidRPr="000F3044" w:rsidRDefault="00223A80" w:rsidP="2D407492">
      <w:pPr>
        <w:pStyle w:val="Heading2"/>
        <w:spacing w:before="120"/>
      </w:pPr>
      <w:bookmarkStart w:id="75" w:name="_Toc173327402"/>
      <w:bookmarkStart w:id="76" w:name="_Ref181157931"/>
      <w:bookmarkStart w:id="77" w:name="_Toc181228855"/>
      <w:r>
        <w:t xml:space="preserve">Criteria for </w:t>
      </w:r>
      <w:r w:rsidR="003E6921">
        <w:t>Document Type</w:t>
      </w:r>
      <w:r>
        <w:t xml:space="preserve"> </w:t>
      </w:r>
      <w:r w:rsidR="00573844">
        <w:t>A</w:t>
      </w:r>
      <w:r>
        <w:t xml:space="preserve">cceptance or </w:t>
      </w:r>
      <w:bookmarkEnd w:id="75"/>
      <w:bookmarkEnd w:id="76"/>
      <w:r w:rsidR="00573844">
        <w:t>Rejection</w:t>
      </w:r>
      <w:bookmarkEnd w:id="77"/>
    </w:p>
    <w:p w14:paraId="23EE443F" w14:textId="6C085542" w:rsidR="00223A80" w:rsidRPr="000F3044" w:rsidRDefault="00223A80" w:rsidP="2D407492">
      <w:r>
        <w:t>The initial CFIHOS RDL Document Types were built upon, and shall be maintained based on the following:</w:t>
      </w:r>
    </w:p>
    <w:p w14:paraId="06BCDC43" w14:textId="36CD5DB5" w:rsidR="00223A80" w:rsidRPr="000F3044" w:rsidRDefault="00223A80" w:rsidP="2D407492">
      <w:pPr>
        <w:pStyle w:val="Heading3"/>
        <w:spacing w:before="120"/>
        <w:ind w:left="422" w:right="210" w:hanging="422"/>
      </w:pPr>
      <w:bookmarkStart w:id="78" w:name="_Toc173327404"/>
      <w:r>
        <w:t xml:space="preserve">A </w:t>
      </w:r>
      <w:r w:rsidR="003E6921">
        <w:t>Document Type</w:t>
      </w:r>
      <w:r>
        <w:t xml:space="preserve"> is accepted when it:</w:t>
      </w:r>
      <w:bookmarkEnd w:id="78"/>
      <w:r>
        <w:t xml:space="preserve"> </w:t>
      </w:r>
    </w:p>
    <w:p w14:paraId="6CC3242B" w14:textId="3289B887" w:rsidR="00684C27" w:rsidRPr="000F3044" w:rsidRDefault="00684C27" w:rsidP="2D407492">
      <w:pPr>
        <w:pStyle w:val="ListParagraph"/>
        <w:numPr>
          <w:ilvl w:val="0"/>
          <w:numId w:val="38"/>
        </w:numPr>
        <w:tabs>
          <w:tab w:val="left" w:pos="677"/>
        </w:tabs>
        <w:spacing w:before="120"/>
        <w:ind w:leftChars="0" w:left="1195" w:hanging="720"/>
      </w:pPr>
      <w:r>
        <w:t>Enable</w:t>
      </w:r>
      <w:r w:rsidR="00A5519D">
        <w:t>s</w:t>
      </w:r>
      <w:r>
        <w:t xml:space="preserve"> </w:t>
      </w:r>
      <w:r w:rsidR="00A5519D">
        <w:t xml:space="preserve">document </w:t>
      </w:r>
      <w:r>
        <w:t>search where a reasonably small number of results will be returned.</w:t>
      </w:r>
    </w:p>
    <w:p w14:paraId="0E6B28EE" w14:textId="24616AF8" w:rsidR="00A5519D" w:rsidRPr="000F3044" w:rsidRDefault="00A5519D" w:rsidP="2D407492">
      <w:pPr>
        <w:pStyle w:val="ListParagraph"/>
        <w:numPr>
          <w:ilvl w:val="0"/>
          <w:numId w:val="38"/>
        </w:numPr>
        <w:tabs>
          <w:tab w:val="left" w:pos="677"/>
        </w:tabs>
        <w:spacing w:before="120"/>
        <w:ind w:leftChars="0" w:left="1195" w:hanging="720"/>
      </w:pPr>
      <w:r>
        <w:t>Reflects a common deliverable type recognized by other industry standards and that does not conflict with other criteria described in this section.</w:t>
      </w:r>
    </w:p>
    <w:p w14:paraId="0CB56061" w14:textId="18B5D693" w:rsidR="00223A80" w:rsidRPr="000F3044" w:rsidRDefault="00223A80" w:rsidP="2D407492">
      <w:pPr>
        <w:pStyle w:val="Heading3"/>
        <w:spacing w:before="120"/>
        <w:ind w:left="422" w:right="210" w:hanging="422"/>
      </w:pPr>
      <w:bookmarkStart w:id="79" w:name="_Toc173327405"/>
      <w:r>
        <w:t xml:space="preserve">A </w:t>
      </w:r>
      <w:r w:rsidR="00684C27">
        <w:t>Document Type</w:t>
      </w:r>
      <w:r>
        <w:t xml:space="preserve"> is rejected when it:</w:t>
      </w:r>
      <w:bookmarkEnd w:id="79"/>
      <w:r>
        <w:t xml:space="preserve"> </w:t>
      </w:r>
    </w:p>
    <w:p w14:paraId="38D627A9" w14:textId="77777777" w:rsidR="001277C7" w:rsidRPr="000F3044" w:rsidRDefault="001277C7" w:rsidP="2D407492">
      <w:pPr>
        <w:pStyle w:val="ListParagraph"/>
        <w:numPr>
          <w:ilvl w:val="0"/>
          <w:numId w:val="40"/>
        </w:numPr>
        <w:spacing w:before="120"/>
        <w:ind w:leftChars="0" w:left="1195" w:hanging="720"/>
      </w:pPr>
      <w:r>
        <w:t>Shares the same or a similar definition as an existing document type (provision is available in CFIHOS to capture a synonym).</w:t>
      </w:r>
    </w:p>
    <w:p w14:paraId="27B46373" w14:textId="77777777" w:rsidR="001277C7" w:rsidRPr="000F3044" w:rsidRDefault="001277C7" w:rsidP="2D407492">
      <w:pPr>
        <w:pStyle w:val="ListParagraph"/>
        <w:numPr>
          <w:ilvl w:val="0"/>
          <w:numId w:val="40"/>
        </w:numPr>
        <w:spacing w:before="120"/>
        <w:ind w:leftChars="0" w:left="1195" w:hanging="720"/>
      </w:pPr>
      <w:r>
        <w:t>Describes a single deliverable on a project unless it is a critical part of the asset lifecycle.</w:t>
      </w:r>
    </w:p>
    <w:p w14:paraId="2010599E" w14:textId="77777777" w:rsidR="0009161E" w:rsidRPr="000F3044" w:rsidRDefault="00684C27" w:rsidP="2D407492">
      <w:pPr>
        <w:pStyle w:val="ListParagraph"/>
        <w:numPr>
          <w:ilvl w:val="0"/>
          <w:numId w:val="40"/>
        </w:numPr>
        <w:spacing w:before="120"/>
        <w:ind w:leftChars="0" w:left="1195" w:hanging="720"/>
      </w:pPr>
      <w:r>
        <w:t>Contains the discipline of the described deliverable, e.g., Cost and Schedule Report.</w:t>
      </w:r>
    </w:p>
    <w:p w14:paraId="0FD08A81" w14:textId="77777777" w:rsidR="0009161E" w:rsidRPr="000F3044" w:rsidRDefault="00684C27" w:rsidP="2D407492">
      <w:pPr>
        <w:pStyle w:val="ListParagraph"/>
        <w:numPr>
          <w:ilvl w:val="0"/>
          <w:numId w:val="40"/>
        </w:numPr>
        <w:spacing w:before="120"/>
        <w:ind w:leftChars="0" w:left="1195" w:hanging="720"/>
      </w:pPr>
      <w:r>
        <w:t xml:space="preserve">Contains an equipment class in the name, e.g., Centrifugal Pump General Arrangement. </w:t>
      </w:r>
    </w:p>
    <w:p w14:paraId="7F6C7583" w14:textId="77777777" w:rsidR="001277C7" w:rsidRPr="000F3044" w:rsidRDefault="001277C7" w:rsidP="2D407492">
      <w:pPr>
        <w:pStyle w:val="ListParagraph"/>
        <w:numPr>
          <w:ilvl w:val="0"/>
          <w:numId w:val="40"/>
        </w:numPr>
        <w:spacing w:before="120"/>
        <w:ind w:leftChars="0" w:left="1195" w:hanging="720"/>
      </w:pPr>
      <w:r>
        <w:t>Contains the format of the described deliverable, e.g., Installation PDF.</w:t>
      </w:r>
    </w:p>
    <w:p w14:paraId="06E9AEFF" w14:textId="77777777" w:rsidR="001277C7" w:rsidRPr="008E61C1" w:rsidRDefault="00A5519D" w:rsidP="2D407492">
      <w:pPr>
        <w:pStyle w:val="ListParagraph"/>
        <w:numPr>
          <w:ilvl w:val="0"/>
          <w:numId w:val="40"/>
        </w:numPr>
        <w:spacing w:before="120"/>
        <w:ind w:leftChars="0" w:left="1195" w:hanging="720"/>
      </w:pPr>
      <w:r>
        <w:t>U</w:t>
      </w:r>
      <w:r w:rsidR="00E50F58">
        <w:t>se</w:t>
      </w:r>
      <w:r>
        <w:t>s</w:t>
      </w:r>
      <w:r w:rsidR="00E50F58">
        <w:t xml:space="preserve"> vendor or proprietary references, unless used as an example </w:t>
      </w:r>
      <w:r>
        <w:t xml:space="preserve">in the document type </w:t>
      </w:r>
      <w:r w:rsidRPr="008E61C1">
        <w:t xml:space="preserve">description </w:t>
      </w:r>
      <w:r w:rsidR="00E50F58" w:rsidRPr="008E61C1">
        <w:t>to clarify intent</w:t>
      </w:r>
      <w:r w:rsidRPr="008E61C1">
        <w:t>.</w:t>
      </w:r>
    </w:p>
    <w:p w14:paraId="7CF2991F" w14:textId="4C07C3E9" w:rsidR="00E50F58" w:rsidRPr="008E61C1" w:rsidRDefault="001277C7" w:rsidP="2D407492">
      <w:pPr>
        <w:pStyle w:val="ListParagraph"/>
        <w:numPr>
          <w:ilvl w:val="0"/>
          <w:numId w:val="40"/>
        </w:numPr>
        <w:spacing w:before="120"/>
        <w:ind w:leftChars="0" w:left="1195" w:hanging="720"/>
      </w:pPr>
      <w:r w:rsidRPr="008E61C1">
        <w:t>Contains an abbreviation, acronym or special characters.</w:t>
      </w:r>
    </w:p>
    <w:p w14:paraId="310D172B" w14:textId="452F3A10" w:rsidR="00223A80" w:rsidRPr="008E61C1" w:rsidRDefault="00223A80" w:rsidP="2D407492">
      <w:pPr>
        <w:pStyle w:val="Heading2"/>
        <w:spacing w:before="120"/>
      </w:pPr>
      <w:bookmarkStart w:id="80" w:name="_Toc173327406"/>
      <w:bookmarkStart w:id="81" w:name="_Toc181228856"/>
      <w:r w:rsidRPr="008E61C1">
        <w:t xml:space="preserve">Procedure for Class </w:t>
      </w:r>
      <w:r w:rsidR="00BB37E7" w:rsidRPr="008E61C1">
        <w:t>A</w:t>
      </w:r>
      <w:r w:rsidRPr="008E61C1">
        <w:t xml:space="preserve">cceptance or </w:t>
      </w:r>
      <w:r w:rsidR="00BB37E7" w:rsidRPr="008E61C1">
        <w:t>R</w:t>
      </w:r>
      <w:r w:rsidRPr="008E61C1">
        <w:t>ejection</w:t>
      </w:r>
      <w:bookmarkEnd w:id="80"/>
      <w:bookmarkEnd w:id="81"/>
    </w:p>
    <w:p w14:paraId="243CF4B3" w14:textId="7A342305" w:rsidR="00622B5F" w:rsidRPr="008E61C1" w:rsidRDefault="00622B5F" w:rsidP="2D407492">
      <w:r w:rsidRPr="008E61C1">
        <w:t xml:space="preserve">CFIHOS members’ proposal submitted through CFIHOS Feature Request (FR) process shall be assessed based on the criteria defined in Section </w:t>
      </w:r>
      <w:r w:rsidRPr="008E61C1">
        <w:fldChar w:fldCharType="begin"/>
      </w:r>
      <w:r w:rsidRPr="008E61C1">
        <w:instrText xml:space="preserve"> REF _Ref181157931 \r \h </w:instrText>
      </w:r>
      <w:r w:rsidR="000F3044" w:rsidRPr="008E61C1">
        <w:instrText xml:space="preserve"> \* MERGEFORMAT </w:instrText>
      </w:r>
      <w:r w:rsidRPr="008E61C1">
        <w:fldChar w:fldCharType="separate"/>
      </w:r>
      <w:r w:rsidR="00712FFB" w:rsidRPr="008E61C1">
        <w:t>3.1</w:t>
      </w:r>
      <w:r w:rsidRPr="008E61C1">
        <w:fldChar w:fldCharType="end"/>
      </w:r>
      <w:r w:rsidRPr="008E61C1">
        <w:t xml:space="preserve"> to enable consensus.</w:t>
      </w:r>
    </w:p>
    <w:p w14:paraId="51844374" w14:textId="77777777" w:rsidR="00622B5F" w:rsidRPr="008E61C1" w:rsidRDefault="00622B5F" w:rsidP="2D407492">
      <w:pPr>
        <w:pStyle w:val="ListParagraph"/>
        <w:numPr>
          <w:ilvl w:val="0"/>
          <w:numId w:val="68"/>
        </w:numPr>
        <w:spacing w:before="120"/>
        <w:ind w:leftChars="0"/>
      </w:pPr>
      <w:r w:rsidRPr="008E61C1">
        <w:t xml:space="preserve">The proposing member is responsible for </w:t>
      </w:r>
    </w:p>
    <w:p w14:paraId="5A1C9D78" w14:textId="77777777" w:rsidR="00622B5F" w:rsidRPr="008E61C1" w:rsidRDefault="00622B5F" w:rsidP="2D407492">
      <w:pPr>
        <w:pStyle w:val="ListParagraph"/>
        <w:numPr>
          <w:ilvl w:val="1"/>
          <w:numId w:val="67"/>
        </w:numPr>
        <w:spacing w:before="120"/>
        <w:ind w:leftChars="0"/>
      </w:pPr>
      <w:r w:rsidRPr="008E61C1">
        <w:t>submitting a Feature Request regarding their proposal</w:t>
      </w:r>
    </w:p>
    <w:p w14:paraId="16D1E6C1" w14:textId="3D307080" w:rsidR="00622B5F" w:rsidRPr="008E61C1" w:rsidRDefault="00622B5F" w:rsidP="2D407492">
      <w:pPr>
        <w:pStyle w:val="ListParagraph"/>
        <w:numPr>
          <w:ilvl w:val="1"/>
          <w:numId w:val="67"/>
        </w:numPr>
        <w:spacing w:before="120"/>
        <w:ind w:leftChars="0"/>
      </w:pPr>
      <w:r w:rsidRPr="008E61C1">
        <w:t xml:space="preserve">ensuring the proposed class meets the criteria described in Section </w:t>
      </w:r>
      <w:r w:rsidRPr="008E61C1">
        <w:fldChar w:fldCharType="begin"/>
      </w:r>
      <w:r w:rsidRPr="008E61C1">
        <w:instrText xml:space="preserve"> REF _Ref181157931 \r \h </w:instrText>
      </w:r>
      <w:r w:rsidR="000F3044" w:rsidRPr="008E61C1">
        <w:instrText xml:space="preserve"> \* MERGEFORMAT </w:instrText>
      </w:r>
      <w:r w:rsidRPr="008E61C1">
        <w:fldChar w:fldCharType="separate"/>
      </w:r>
      <w:r w:rsidR="00712FFB" w:rsidRPr="008E61C1">
        <w:t>3.1</w:t>
      </w:r>
      <w:r w:rsidRPr="008E61C1">
        <w:fldChar w:fldCharType="end"/>
      </w:r>
      <w:r w:rsidRPr="008E61C1">
        <w:t>.</w:t>
      </w:r>
    </w:p>
    <w:p w14:paraId="0D8E2BA5" w14:textId="77777777" w:rsidR="00622B5F" w:rsidRPr="008E61C1" w:rsidRDefault="00622B5F" w:rsidP="2D407492">
      <w:pPr>
        <w:pStyle w:val="ListParagraph"/>
        <w:numPr>
          <w:ilvl w:val="1"/>
          <w:numId w:val="67"/>
        </w:numPr>
        <w:spacing w:before="120"/>
        <w:ind w:leftChars="0"/>
      </w:pPr>
      <w:r w:rsidRPr="008E61C1">
        <w:t>providing all relevant information to support CFIHOS members voting regarding the overall principle of the FR.</w:t>
      </w:r>
    </w:p>
    <w:p w14:paraId="7D74EFC2" w14:textId="208305FC" w:rsidR="00223A80" w:rsidRPr="008E61C1" w:rsidRDefault="00223A80" w:rsidP="2D407492">
      <w:pPr>
        <w:pStyle w:val="ListParagraph"/>
        <w:numPr>
          <w:ilvl w:val="0"/>
          <w:numId w:val="68"/>
        </w:numPr>
        <w:spacing w:before="120"/>
        <w:ind w:leftChars="0"/>
      </w:pPr>
      <w:r w:rsidRPr="008E61C1">
        <w:t xml:space="preserve">Provided the proposed change meet the criteria and supported by majority of </w:t>
      </w:r>
      <w:r w:rsidR="00EB6767" w:rsidRPr="008E61C1">
        <w:t xml:space="preserve">Document </w:t>
      </w:r>
      <w:r w:rsidRPr="008E61C1">
        <w:t>RDL Work Group members, the change will be submitted to the CFIHOS RDL FR Maintenance Team for inclusion in the CFIHOS RDL.</w:t>
      </w:r>
    </w:p>
    <w:p w14:paraId="0A1EDBB8" w14:textId="0F6B4000" w:rsidR="00223A80" w:rsidRPr="008E61C1" w:rsidRDefault="00223A80" w:rsidP="2D407492">
      <w:pPr>
        <w:pStyle w:val="ListParagraph"/>
        <w:numPr>
          <w:ilvl w:val="0"/>
          <w:numId w:val="68"/>
        </w:numPr>
        <w:spacing w:before="120"/>
        <w:ind w:leftChars="0"/>
      </w:pPr>
      <w:r w:rsidRPr="008E61C1">
        <w:t xml:space="preserve">If a majority is not achievable, </w:t>
      </w:r>
      <w:r w:rsidR="00622B5F" w:rsidRPr="008E61C1">
        <w:t xml:space="preserve">the </w:t>
      </w:r>
      <w:r w:rsidRPr="008E61C1">
        <w:t>proposed change will be deferred or outrightly rejected. The outcome will be reported to the CFIHOS RDL FR Maintenance team as “not approved” along with the reason for rejection documented (in case it is proposed again in the future).</w:t>
      </w:r>
    </w:p>
    <w:p w14:paraId="0FEB14C7" w14:textId="77777777" w:rsidR="00223A80" w:rsidRPr="008E61C1" w:rsidRDefault="00223A80" w:rsidP="2D407492">
      <w:pPr>
        <w:pStyle w:val="Heading3"/>
        <w:spacing w:before="120"/>
        <w:ind w:left="422" w:right="210" w:hanging="422"/>
      </w:pPr>
      <w:r w:rsidRPr="008E61C1">
        <w:t>Completion of Mandatory fields</w:t>
      </w:r>
    </w:p>
    <w:p w14:paraId="4888D0D0" w14:textId="1994E939" w:rsidR="0068504C" w:rsidRPr="008E61C1" w:rsidRDefault="0068504C" w:rsidP="2D407492">
      <w:r w:rsidRPr="008E61C1">
        <w:t>Any proposed document type should be submitted with a concise name, clear definition and include any known synonyms.</w:t>
      </w:r>
    </w:p>
    <w:p w14:paraId="7945ADF1" w14:textId="2BC1D284" w:rsidR="00223A80" w:rsidRPr="008E61C1" w:rsidRDefault="00223A80" w:rsidP="2D407492">
      <w:pPr>
        <w:pStyle w:val="Heading2"/>
        <w:spacing w:before="120"/>
      </w:pPr>
      <w:bookmarkStart w:id="82" w:name="_Toc173327407"/>
      <w:bookmarkStart w:id="83" w:name="_Toc181228857"/>
      <w:r w:rsidRPr="008E61C1">
        <w:t xml:space="preserve">Assumption of </w:t>
      </w:r>
      <w:r w:rsidR="00BB37E7" w:rsidRPr="008E61C1">
        <w:t>V</w:t>
      </w:r>
      <w:r w:rsidRPr="008E61C1">
        <w:t>alidity</w:t>
      </w:r>
      <w:bookmarkEnd w:id="82"/>
      <w:bookmarkEnd w:id="83"/>
    </w:p>
    <w:p w14:paraId="012EFD20" w14:textId="577DD216" w:rsidR="00223A80" w:rsidRPr="008E61C1" w:rsidRDefault="00223A80" w:rsidP="2D407492">
      <w:r w:rsidRPr="008E61C1">
        <w:t xml:space="preserve">Each company has invested time and expertise into their respective class libraries – suggestions should be accepted </w:t>
      </w:r>
      <w:proofErr w:type="gramStart"/>
      <w:r w:rsidRPr="008E61C1">
        <w:t>provided that</w:t>
      </w:r>
      <w:proofErr w:type="gramEnd"/>
      <w:r w:rsidRPr="008E61C1">
        <w:t xml:space="preserve"> they meet the defined criteria</w:t>
      </w:r>
      <w:r w:rsidR="18BBF3A0" w:rsidRPr="008E61C1">
        <w:t>, including those below</w:t>
      </w:r>
      <w:r w:rsidRPr="008E61C1">
        <w:t>.</w:t>
      </w:r>
      <w:r w:rsidR="551F7B1D" w:rsidRPr="008E61C1">
        <w:t xml:space="preserve"> </w:t>
      </w:r>
    </w:p>
    <w:p w14:paraId="6C40F01D" w14:textId="77777777" w:rsidR="00223A80" w:rsidRPr="008E61C1" w:rsidRDefault="00223A80" w:rsidP="2D407492">
      <w:pPr>
        <w:pStyle w:val="Heading2"/>
        <w:spacing w:before="120"/>
      </w:pPr>
      <w:bookmarkStart w:id="84" w:name="_Toc173327408"/>
      <w:bookmarkStart w:id="85" w:name="_Toc181228858"/>
      <w:r w:rsidRPr="008E61C1">
        <w:lastRenderedPageBreak/>
        <w:t>Further Assessment Criteria</w:t>
      </w:r>
      <w:bookmarkEnd w:id="84"/>
      <w:bookmarkEnd w:id="85"/>
    </w:p>
    <w:p w14:paraId="1248821B" w14:textId="77777777" w:rsidR="00223A80" w:rsidRPr="008E61C1" w:rsidRDefault="00223A80" w:rsidP="2D407492">
      <w:pPr>
        <w:pStyle w:val="Heading3"/>
        <w:spacing w:before="120"/>
        <w:ind w:left="422" w:right="210" w:hanging="422"/>
      </w:pPr>
      <w:r w:rsidRPr="008E61C1">
        <w:t>Valid Business Need</w:t>
      </w:r>
    </w:p>
    <w:p w14:paraId="02B410D1" w14:textId="0B75E287" w:rsidR="00223A80" w:rsidRPr="008E61C1" w:rsidRDefault="00EB6767" w:rsidP="2D407492">
      <w:r w:rsidRPr="008E61C1">
        <w:rPr>
          <w:spacing w:val="-3"/>
        </w:rPr>
        <w:t xml:space="preserve">A valid business need must be demonstrated before suggesting a new document type or discipline for addition to the RDL. </w:t>
      </w:r>
      <w:r w:rsidR="003D3FAF" w:rsidRPr="008E61C1">
        <w:rPr>
          <w:spacing w:val="-3"/>
        </w:rPr>
        <w:t>The</w:t>
      </w:r>
      <w:r w:rsidR="003D3FAF" w:rsidRPr="008E61C1">
        <w:rPr>
          <w:spacing w:val="-10"/>
        </w:rPr>
        <w:t xml:space="preserve"> </w:t>
      </w:r>
      <w:r w:rsidR="003D3FAF" w:rsidRPr="008E61C1">
        <w:t>standard</w:t>
      </w:r>
      <w:r w:rsidR="003D3FAF" w:rsidRPr="008E61C1">
        <w:rPr>
          <w:spacing w:val="-12"/>
        </w:rPr>
        <w:t xml:space="preserve"> </w:t>
      </w:r>
      <w:r w:rsidR="003D3FAF" w:rsidRPr="008E61C1">
        <w:t>rule</w:t>
      </w:r>
      <w:r w:rsidR="003D3FAF" w:rsidRPr="008E61C1">
        <w:rPr>
          <w:spacing w:val="-14"/>
        </w:rPr>
        <w:t xml:space="preserve"> </w:t>
      </w:r>
      <w:r w:rsidR="003D3FAF" w:rsidRPr="008E61C1">
        <w:t>is</w:t>
      </w:r>
      <w:r w:rsidR="003D3FAF" w:rsidRPr="008E61C1">
        <w:rPr>
          <w:spacing w:val="-13"/>
        </w:rPr>
        <w:t xml:space="preserve"> </w:t>
      </w:r>
      <w:r w:rsidR="003D3FAF" w:rsidRPr="008E61C1">
        <w:t>that</w:t>
      </w:r>
      <w:r w:rsidR="003D3FAF" w:rsidRPr="008E61C1">
        <w:rPr>
          <w:spacing w:val="-10"/>
        </w:rPr>
        <w:t xml:space="preserve"> </w:t>
      </w:r>
      <w:r w:rsidR="003D3FAF" w:rsidRPr="008E61C1">
        <w:t>the</w:t>
      </w:r>
      <w:r w:rsidR="003D3FAF" w:rsidRPr="008E61C1">
        <w:rPr>
          <w:spacing w:val="-8"/>
        </w:rPr>
        <w:t xml:space="preserve"> </w:t>
      </w:r>
      <w:r w:rsidR="003D3FAF" w:rsidRPr="008E61C1">
        <w:t>document</w:t>
      </w:r>
      <w:r w:rsidR="003D3FAF" w:rsidRPr="008E61C1">
        <w:rPr>
          <w:spacing w:val="-10"/>
        </w:rPr>
        <w:t xml:space="preserve"> </w:t>
      </w:r>
      <w:r w:rsidR="003D3FAF" w:rsidRPr="008E61C1">
        <w:t>type</w:t>
      </w:r>
      <w:r w:rsidR="003D3FAF" w:rsidRPr="008E61C1">
        <w:rPr>
          <w:spacing w:val="-10"/>
        </w:rPr>
        <w:t xml:space="preserve"> </w:t>
      </w:r>
      <w:r w:rsidR="003D3FAF" w:rsidRPr="008E61C1">
        <w:t>must</w:t>
      </w:r>
      <w:r w:rsidR="003D3FAF" w:rsidRPr="008E61C1">
        <w:rPr>
          <w:spacing w:val="-11"/>
        </w:rPr>
        <w:t xml:space="preserve"> </w:t>
      </w:r>
      <w:r w:rsidR="003D3FAF" w:rsidRPr="008E61C1">
        <w:t>be</w:t>
      </w:r>
      <w:r w:rsidR="003D3FAF" w:rsidRPr="008E61C1">
        <w:rPr>
          <w:spacing w:val="-12"/>
        </w:rPr>
        <w:t xml:space="preserve"> </w:t>
      </w:r>
      <w:r w:rsidR="003D3FAF" w:rsidRPr="008E61C1">
        <w:t>reasonabl</w:t>
      </w:r>
      <w:r w:rsidR="00556E6B" w:rsidRPr="008E61C1">
        <w:t>y</w:t>
      </w:r>
      <w:r w:rsidR="003D3FAF" w:rsidRPr="008E61C1">
        <w:t xml:space="preserve"> anticipated</w:t>
      </w:r>
      <w:r w:rsidR="003D3FAF" w:rsidRPr="008E61C1">
        <w:rPr>
          <w:spacing w:val="-8"/>
        </w:rPr>
        <w:t xml:space="preserve"> </w:t>
      </w:r>
      <w:r w:rsidR="003D3FAF" w:rsidRPr="008E61C1">
        <w:t>to</w:t>
      </w:r>
      <w:r w:rsidR="003D3FAF" w:rsidRPr="008E61C1">
        <w:rPr>
          <w:spacing w:val="-6"/>
        </w:rPr>
        <w:t xml:space="preserve"> </w:t>
      </w:r>
      <w:r w:rsidR="003D3FAF" w:rsidRPr="008E61C1">
        <w:t>be</w:t>
      </w:r>
      <w:r w:rsidR="003D3FAF" w:rsidRPr="008E61C1">
        <w:rPr>
          <w:spacing w:val="-6"/>
        </w:rPr>
        <w:t xml:space="preserve"> </w:t>
      </w:r>
      <w:r w:rsidR="003D3FAF" w:rsidRPr="008E61C1">
        <w:t>generated</w:t>
      </w:r>
      <w:r w:rsidR="003D3FAF" w:rsidRPr="008E61C1">
        <w:rPr>
          <w:spacing w:val="-6"/>
        </w:rPr>
        <w:t xml:space="preserve"> </w:t>
      </w:r>
      <w:r w:rsidR="003D3FAF" w:rsidRPr="008E61C1">
        <w:t>on</w:t>
      </w:r>
      <w:r w:rsidR="003D3FAF" w:rsidRPr="008E61C1">
        <w:rPr>
          <w:spacing w:val="-7"/>
        </w:rPr>
        <w:t xml:space="preserve"> </w:t>
      </w:r>
      <w:r w:rsidR="003D3FAF" w:rsidRPr="008E61C1">
        <w:t>a</w:t>
      </w:r>
      <w:r w:rsidR="003D3FAF" w:rsidRPr="008E61C1">
        <w:rPr>
          <w:spacing w:val="-6"/>
        </w:rPr>
        <w:t xml:space="preserve"> </w:t>
      </w:r>
      <w:r w:rsidR="003D3FAF" w:rsidRPr="008E61C1">
        <w:t>project</w:t>
      </w:r>
      <w:r w:rsidR="003D3FAF" w:rsidRPr="008E61C1">
        <w:rPr>
          <w:spacing w:val="-5"/>
        </w:rPr>
        <w:t xml:space="preserve"> </w:t>
      </w:r>
      <w:r w:rsidR="003D3FAF" w:rsidRPr="008E61C1">
        <w:t>to</w:t>
      </w:r>
      <w:r w:rsidR="003D3FAF" w:rsidRPr="008E61C1">
        <w:rPr>
          <w:spacing w:val="-6"/>
        </w:rPr>
        <w:t xml:space="preserve"> </w:t>
      </w:r>
      <w:r w:rsidR="003D3FAF" w:rsidRPr="008E61C1">
        <w:t>consider</w:t>
      </w:r>
      <w:r w:rsidR="003D3FAF" w:rsidRPr="008E61C1">
        <w:rPr>
          <w:spacing w:val="-10"/>
        </w:rPr>
        <w:t xml:space="preserve"> </w:t>
      </w:r>
      <w:r w:rsidR="003D3FAF" w:rsidRPr="008E61C1">
        <w:t>adding</w:t>
      </w:r>
      <w:r w:rsidR="003D3FAF" w:rsidRPr="008E61C1">
        <w:rPr>
          <w:spacing w:val="-7"/>
        </w:rPr>
        <w:t xml:space="preserve"> </w:t>
      </w:r>
      <w:r w:rsidR="003D3FAF" w:rsidRPr="008E61C1">
        <w:t>(this</w:t>
      </w:r>
      <w:r w:rsidR="003D3FAF" w:rsidRPr="008E61C1">
        <w:rPr>
          <w:spacing w:val="-8"/>
        </w:rPr>
        <w:t xml:space="preserve"> </w:t>
      </w:r>
      <w:r w:rsidR="003D3FAF" w:rsidRPr="008E61C1">
        <w:t>may</w:t>
      </w:r>
      <w:r w:rsidR="003D3FAF" w:rsidRPr="008E61C1">
        <w:rPr>
          <w:spacing w:val="-7"/>
        </w:rPr>
        <w:t xml:space="preserve"> </w:t>
      </w:r>
      <w:r w:rsidR="003D3FAF" w:rsidRPr="008E61C1">
        <w:t>be</w:t>
      </w:r>
      <w:r w:rsidR="003D3FAF" w:rsidRPr="008E61C1">
        <w:rPr>
          <w:spacing w:val="-6"/>
        </w:rPr>
        <w:t xml:space="preserve"> </w:t>
      </w:r>
      <w:r w:rsidR="003D3FAF" w:rsidRPr="008E61C1">
        <w:t>across</w:t>
      </w:r>
      <w:r w:rsidR="003D3FAF" w:rsidRPr="008E61C1">
        <w:rPr>
          <w:spacing w:val="-4"/>
        </w:rPr>
        <w:t xml:space="preserve"> </w:t>
      </w:r>
      <w:r w:rsidR="003D3FAF" w:rsidRPr="008E61C1">
        <w:t>OOs).</w:t>
      </w:r>
      <w:r w:rsidR="003D3FAF" w:rsidRPr="008E61C1">
        <w:rPr>
          <w:spacing w:val="-2"/>
        </w:rPr>
        <w:t xml:space="preserve"> </w:t>
      </w:r>
      <w:r w:rsidR="003D3FAF" w:rsidRPr="008E61C1">
        <w:t>If</w:t>
      </w:r>
      <w:r w:rsidR="003D3FAF" w:rsidRPr="008E61C1">
        <w:rPr>
          <w:spacing w:val="-10"/>
        </w:rPr>
        <w:t xml:space="preserve"> </w:t>
      </w:r>
      <w:r w:rsidR="003D3FAF" w:rsidRPr="008E61C1">
        <w:t>only</w:t>
      </w:r>
      <w:r w:rsidR="003D3FAF" w:rsidRPr="008E61C1">
        <w:rPr>
          <w:spacing w:val="-2"/>
        </w:rPr>
        <w:t xml:space="preserve"> </w:t>
      </w:r>
      <w:r w:rsidR="003D3FAF" w:rsidRPr="008E61C1">
        <w:t>one</w:t>
      </w:r>
      <w:r w:rsidR="003D3FAF" w:rsidRPr="008E61C1">
        <w:rPr>
          <w:spacing w:val="-8"/>
        </w:rPr>
        <w:t xml:space="preserve"> </w:t>
      </w:r>
      <w:r w:rsidR="003D3FAF" w:rsidRPr="008E61C1">
        <w:t xml:space="preserve">example can be cited, then the document type would be considered as project/asset </w:t>
      </w:r>
      <w:proofErr w:type="gramStart"/>
      <w:r w:rsidR="003D3FAF" w:rsidRPr="008E61C1">
        <w:t>specific</w:t>
      </w:r>
      <w:proofErr w:type="gramEnd"/>
      <w:r w:rsidR="003D3FAF" w:rsidRPr="008E61C1">
        <w:t xml:space="preserve"> and the OO can still use in their local library until usage</w:t>
      </w:r>
      <w:r w:rsidR="003D3FAF" w:rsidRPr="008E61C1">
        <w:rPr>
          <w:spacing w:val="-8"/>
        </w:rPr>
        <w:t xml:space="preserve"> </w:t>
      </w:r>
      <w:r w:rsidR="003D3FAF" w:rsidRPr="008E61C1">
        <w:t>increases.</w:t>
      </w:r>
    </w:p>
    <w:p w14:paraId="01030DDD" w14:textId="77777777" w:rsidR="00223A80" w:rsidRPr="008E61C1" w:rsidRDefault="00223A80" w:rsidP="2D407492">
      <w:pPr>
        <w:pStyle w:val="Heading3"/>
        <w:spacing w:before="120"/>
        <w:ind w:left="422" w:right="210" w:hanging="422"/>
      </w:pPr>
      <w:r w:rsidRPr="008E61C1">
        <w:t>Reference to International or Industry standard</w:t>
      </w:r>
    </w:p>
    <w:p w14:paraId="6D3798B2" w14:textId="4256001B" w:rsidR="00223A80" w:rsidRPr="008E61C1" w:rsidRDefault="00223A80" w:rsidP="2D407492">
      <w:r w:rsidRPr="008E61C1">
        <w:t>Proposed new classes should (wherever possible) be described in an international or industry standard/reference</w:t>
      </w:r>
      <w:r w:rsidR="00EF7547" w:rsidRPr="008E61C1">
        <w:t xml:space="preserve"> (</w:t>
      </w:r>
      <w:r w:rsidRPr="008E61C1">
        <w:t xml:space="preserve">for example </w:t>
      </w:r>
      <w:r w:rsidR="00EF7547" w:rsidRPr="008E61C1">
        <w:t xml:space="preserve">IOGP JIP33, ISO 15926 Part 4, </w:t>
      </w:r>
      <w:r w:rsidRPr="008E61C1">
        <w:t>API, ISO, IEE, ISA).</w:t>
      </w:r>
    </w:p>
    <w:p w14:paraId="2D6D7B5C" w14:textId="3A8CBDEE" w:rsidR="00223A80" w:rsidRPr="008E61C1" w:rsidRDefault="00223A80" w:rsidP="2D407492">
      <w:pPr>
        <w:pStyle w:val="Heading3"/>
        <w:spacing w:before="120"/>
        <w:ind w:left="422" w:right="210" w:hanging="422"/>
      </w:pPr>
      <w:r w:rsidRPr="008E61C1">
        <w:t xml:space="preserve">Duplication of </w:t>
      </w:r>
      <w:r w:rsidR="003D3FAF" w:rsidRPr="008E61C1">
        <w:t>Document Types</w:t>
      </w:r>
    </w:p>
    <w:p w14:paraId="5C2230D7" w14:textId="73A2260F" w:rsidR="00223A80" w:rsidRPr="008E61C1" w:rsidRDefault="00223A80" w:rsidP="2D407492">
      <w:r w:rsidRPr="008E61C1">
        <w:t xml:space="preserve">New </w:t>
      </w:r>
      <w:r w:rsidR="003D3FAF" w:rsidRPr="008E61C1">
        <w:t xml:space="preserve">Document Types </w:t>
      </w:r>
      <w:r w:rsidRPr="008E61C1">
        <w:t xml:space="preserve">must not be proposed that are synonyms of existing </w:t>
      </w:r>
      <w:r w:rsidR="003D3FAF" w:rsidRPr="008E61C1">
        <w:t>Document Types</w:t>
      </w:r>
      <w:r w:rsidRPr="008E61C1">
        <w:t xml:space="preserve">. Synonyms </w:t>
      </w:r>
      <w:r w:rsidR="003D3FAF" w:rsidRPr="008E61C1">
        <w:t xml:space="preserve">should </w:t>
      </w:r>
      <w:r w:rsidRPr="008E61C1">
        <w:t xml:space="preserve">be added to existing </w:t>
      </w:r>
      <w:r w:rsidR="003D3FAF" w:rsidRPr="008E61C1">
        <w:t>Document Types</w:t>
      </w:r>
      <w:r w:rsidRPr="008E61C1">
        <w:t xml:space="preserve"> to allow for variations between companies/regions. Such synonym</w:t>
      </w:r>
      <w:r w:rsidR="003D3FAF" w:rsidRPr="008E61C1">
        <w:t>s</w:t>
      </w:r>
      <w:r w:rsidRPr="008E61C1">
        <w:t xml:space="preserve"> cannot be used for more than one </w:t>
      </w:r>
      <w:r w:rsidR="003D3FAF" w:rsidRPr="008E61C1">
        <w:t>Document Type</w:t>
      </w:r>
      <w:r w:rsidRPr="008E61C1">
        <w:t>.</w:t>
      </w:r>
    </w:p>
    <w:p w14:paraId="507C10AF" w14:textId="4CA6C27B" w:rsidR="00223A80" w:rsidRPr="008E61C1" w:rsidRDefault="00BB37E7" w:rsidP="2D407492">
      <w:pPr>
        <w:pStyle w:val="Heading2"/>
        <w:spacing w:before="120"/>
      </w:pPr>
      <w:bookmarkStart w:id="86" w:name="_Toc173327409"/>
      <w:bookmarkStart w:id="87" w:name="_Toc181228859"/>
      <w:r w:rsidRPr="008E61C1">
        <w:t>M</w:t>
      </w:r>
      <w:r w:rsidR="00223A80" w:rsidRPr="008E61C1">
        <w:t xml:space="preserve">aintaining </w:t>
      </w:r>
      <w:r w:rsidR="00651F8D" w:rsidRPr="008E61C1">
        <w:t xml:space="preserve">Document </w:t>
      </w:r>
      <w:r w:rsidR="00556E6B" w:rsidRPr="008E61C1">
        <w:t>Delivery Requirements</w:t>
      </w:r>
      <w:bookmarkEnd w:id="86"/>
      <w:bookmarkEnd w:id="87"/>
    </w:p>
    <w:p w14:paraId="3AFB843A" w14:textId="221333F0" w:rsidR="00BB37E7" w:rsidRPr="008E61C1" w:rsidRDefault="00BB37E7" w:rsidP="2D407492">
      <w:pPr>
        <w:pStyle w:val="Heading3"/>
        <w:spacing w:before="120"/>
        <w:ind w:left="422" w:right="210" w:hanging="422"/>
      </w:pPr>
      <w:bookmarkStart w:id="88" w:name="_Ref181226173"/>
      <w:r w:rsidRPr="008E61C1">
        <w:t>Document Delivery Requirements</w:t>
      </w:r>
      <w:bookmarkEnd w:id="88"/>
    </w:p>
    <w:p w14:paraId="78D3496B" w14:textId="7DBB9AEB" w:rsidR="00BB37E7" w:rsidRPr="008E61C1" w:rsidRDefault="00556E6B" w:rsidP="2D407492">
      <w:r w:rsidRPr="008E61C1">
        <w:t xml:space="preserve">The delivery requirements are currently specified in the discipline document type entity. In a future release of CFIHOS, these shall be applied at the document type entity level, since the specified requirements </w:t>
      </w:r>
      <w:r w:rsidR="63A62E73" w:rsidRPr="008E61C1">
        <w:t>may</w:t>
      </w:r>
      <w:r w:rsidRPr="008E61C1">
        <w:t xml:space="preserve"> not differ for each associated discipline.</w:t>
      </w:r>
    </w:p>
    <w:p w14:paraId="2AFD3FCE" w14:textId="58E131A0" w:rsidR="00556E6B" w:rsidRPr="008E61C1" w:rsidRDefault="006200FB" w:rsidP="2D407492">
      <w:r w:rsidRPr="008E61C1">
        <w:t>D</w:t>
      </w:r>
      <w:r w:rsidR="00556E6B" w:rsidRPr="008E61C1">
        <w:t xml:space="preserve">elivery requirements </w:t>
      </w:r>
      <w:r w:rsidRPr="008E61C1">
        <w:t xml:space="preserve">appear also </w:t>
      </w:r>
      <w:r w:rsidR="00556E6B" w:rsidRPr="008E61C1">
        <w:t xml:space="preserve">in the </w:t>
      </w:r>
      <w:r w:rsidRPr="008E61C1">
        <w:rPr>
          <w:i/>
          <w:iCs/>
        </w:rPr>
        <w:t>s</w:t>
      </w:r>
      <w:r w:rsidR="00556E6B" w:rsidRPr="008E61C1">
        <w:rPr>
          <w:i/>
          <w:iCs/>
        </w:rPr>
        <w:t xml:space="preserve">ource </w:t>
      </w:r>
      <w:r w:rsidRPr="008E61C1">
        <w:rPr>
          <w:i/>
          <w:iCs/>
        </w:rPr>
        <w:t>s</w:t>
      </w:r>
      <w:r w:rsidR="00556E6B" w:rsidRPr="008E61C1">
        <w:rPr>
          <w:i/>
          <w:iCs/>
        </w:rPr>
        <w:t xml:space="preserve">tandard </w:t>
      </w:r>
      <w:r w:rsidRPr="008E61C1">
        <w:rPr>
          <w:i/>
          <w:iCs/>
        </w:rPr>
        <w:t>d</w:t>
      </w:r>
      <w:r w:rsidR="00556E6B" w:rsidRPr="008E61C1">
        <w:rPr>
          <w:i/>
          <w:iCs/>
        </w:rPr>
        <w:t xml:space="preserve">ocument </w:t>
      </w:r>
      <w:r w:rsidRPr="008E61C1">
        <w:rPr>
          <w:i/>
          <w:iCs/>
        </w:rPr>
        <w:t>and data r</w:t>
      </w:r>
      <w:r w:rsidR="00556E6B" w:rsidRPr="008E61C1">
        <w:rPr>
          <w:i/>
          <w:iCs/>
        </w:rPr>
        <w:t>equirement</w:t>
      </w:r>
      <w:r w:rsidRPr="008E61C1">
        <w:t xml:space="preserve"> part of the RDL and are defined </w:t>
      </w:r>
      <w:r w:rsidR="00556E6B" w:rsidRPr="008E61C1">
        <w:t>based on the tag or equipment class association</w:t>
      </w:r>
      <w:r w:rsidRPr="008E61C1">
        <w:t xml:space="preserve"> and content description in the source standard. It is recognised that these may differ from those applied against discipline document type and i</w:t>
      </w:r>
      <w:r w:rsidR="00556E6B" w:rsidRPr="008E61C1">
        <w:t>n these cases, the source standard requirement should be applied.</w:t>
      </w:r>
    </w:p>
    <w:p w14:paraId="3470B70A" w14:textId="090B140E" w:rsidR="00BB37E7" w:rsidRPr="008E61C1" w:rsidRDefault="00BB37E7" w:rsidP="2D407492">
      <w:pPr>
        <w:pStyle w:val="Heading3"/>
        <w:spacing w:before="120"/>
        <w:ind w:left="422" w:right="210" w:hanging="422"/>
      </w:pPr>
      <w:r w:rsidRPr="008E61C1">
        <w:t xml:space="preserve">Document </w:t>
      </w:r>
      <w:r w:rsidR="00E83C05" w:rsidRPr="008E61C1">
        <w:t>Properties</w:t>
      </w:r>
    </w:p>
    <w:p w14:paraId="03DC0CF4" w14:textId="3A41DF17" w:rsidR="00BB37E7" w:rsidRPr="008E61C1" w:rsidRDefault="00556E6B" w:rsidP="2D407492">
      <w:pPr>
        <w:rPr>
          <w:lang w:eastAsia="ja-JP"/>
        </w:rPr>
      </w:pPr>
      <w:r w:rsidRPr="008E61C1">
        <w:rPr>
          <w:lang w:eastAsia="ja-JP"/>
        </w:rPr>
        <w:t xml:space="preserve">Document properties are delivered with the document object during a project and maintained in a document management system. </w:t>
      </w:r>
      <w:r w:rsidR="006200FB" w:rsidRPr="008E61C1">
        <w:rPr>
          <w:lang w:eastAsia="ja-JP"/>
        </w:rPr>
        <w:t>Document properties</w:t>
      </w:r>
      <w:r w:rsidRPr="008E61C1">
        <w:rPr>
          <w:lang w:eastAsia="ja-JP"/>
        </w:rPr>
        <w:t xml:space="preserve"> </w:t>
      </w:r>
      <w:r w:rsidR="006200FB" w:rsidRPr="008E61C1">
        <w:rPr>
          <w:lang w:eastAsia="ja-JP"/>
        </w:rPr>
        <w:t xml:space="preserve">are </w:t>
      </w:r>
      <w:r w:rsidRPr="008E61C1">
        <w:rPr>
          <w:lang w:eastAsia="ja-JP"/>
        </w:rPr>
        <w:t xml:space="preserve">defined in the document master and document revision entities. </w:t>
      </w:r>
      <w:r w:rsidR="006200FB" w:rsidRPr="008E61C1">
        <w:rPr>
          <w:lang w:eastAsia="ja-JP"/>
        </w:rPr>
        <w:t>The RDL lists p</w:t>
      </w:r>
      <w:r w:rsidRPr="008E61C1">
        <w:rPr>
          <w:lang w:eastAsia="ja-JP"/>
        </w:rPr>
        <w:t>roperty</w:t>
      </w:r>
      <w:r w:rsidR="006200FB" w:rsidRPr="008E61C1">
        <w:rPr>
          <w:lang w:eastAsia="ja-JP"/>
        </w:rPr>
        <w:t xml:space="preserve">, property </w:t>
      </w:r>
      <w:r w:rsidRPr="008E61C1">
        <w:rPr>
          <w:lang w:eastAsia="ja-JP"/>
        </w:rPr>
        <w:t>picklists</w:t>
      </w:r>
      <w:r w:rsidR="006200FB" w:rsidRPr="008E61C1">
        <w:rPr>
          <w:lang w:eastAsia="ja-JP"/>
        </w:rPr>
        <w:t xml:space="preserve"> and property picklist values</w:t>
      </w:r>
      <w:r w:rsidRPr="008E61C1">
        <w:rPr>
          <w:lang w:eastAsia="ja-JP"/>
        </w:rPr>
        <w:t xml:space="preserve"> </w:t>
      </w:r>
      <w:r w:rsidR="006200FB" w:rsidRPr="008E61C1">
        <w:rPr>
          <w:lang w:eastAsia="ja-JP"/>
        </w:rPr>
        <w:t xml:space="preserve">to support the capture of </w:t>
      </w:r>
      <w:r w:rsidR="00DE5D32" w:rsidRPr="008E61C1">
        <w:rPr>
          <w:lang w:eastAsia="ja-JP"/>
        </w:rPr>
        <w:t>document</w:t>
      </w:r>
      <w:r w:rsidRPr="008E61C1">
        <w:rPr>
          <w:lang w:eastAsia="ja-JP"/>
        </w:rPr>
        <w:t xml:space="preserve"> properties.</w:t>
      </w:r>
      <w:r w:rsidR="006200FB" w:rsidRPr="008E61C1">
        <w:rPr>
          <w:lang w:eastAsia="ja-JP"/>
        </w:rPr>
        <w:t xml:space="preserve"> </w:t>
      </w:r>
      <w:r w:rsidR="00DE5D32" w:rsidRPr="008E61C1">
        <w:rPr>
          <w:lang w:eastAsia="ja-JP"/>
        </w:rPr>
        <w:t>Any proposed new (or changes to) properties or picklist values shall be submitted via FR detailing the business case and clear definitions where applicable. New document properties are not eligible where they are already captured as a reference or relationship within CFIHOS.</w:t>
      </w:r>
    </w:p>
    <w:p w14:paraId="33BF8AA9" w14:textId="37C3E151" w:rsidR="005C229D" w:rsidRPr="008E61C1" w:rsidRDefault="00BB37E7" w:rsidP="2D407492">
      <w:pPr>
        <w:pStyle w:val="Heading2"/>
        <w:spacing w:before="120"/>
      </w:pPr>
      <w:bookmarkStart w:id="89" w:name="_Toc173327410"/>
      <w:bookmarkStart w:id="90" w:name="_Toc181228860"/>
      <w:r w:rsidRPr="008E61C1">
        <w:t>C</w:t>
      </w:r>
      <w:r w:rsidR="00651F8D" w:rsidRPr="008E61C1">
        <w:t xml:space="preserve">reating and </w:t>
      </w:r>
      <w:r w:rsidRPr="008E61C1">
        <w:t>M</w:t>
      </w:r>
      <w:r w:rsidR="00651F8D" w:rsidRPr="008E61C1">
        <w:t xml:space="preserve">aintaining </w:t>
      </w:r>
      <w:r w:rsidRPr="008E61C1">
        <w:t>C</w:t>
      </w:r>
      <w:r w:rsidR="00D36168" w:rsidRPr="008E61C1">
        <w:t xml:space="preserve">lass </w:t>
      </w:r>
      <w:r w:rsidRPr="008E61C1">
        <w:t>R</w:t>
      </w:r>
      <w:r w:rsidR="005C229D" w:rsidRPr="008E61C1">
        <w:t>elationships</w:t>
      </w:r>
      <w:bookmarkEnd w:id="89"/>
      <w:bookmarkEnd w:id="90"/>
    </w:p>
    <w:p w14:paraId="3777A1BF" w14:textId="77777777" w:rsidR="00E51AB6" w:rsidRPr="008E61C1" w:rsidRDefault="00E51AB6" w:rsidP="2D407492">
      <w:pPr>
        <w:pStyle w:val="Heading3"/>
        <w:spacing w:before="120"/>
        <w:ind w:left="422" w:right="210" w:hanging="422"/>
      </w:pPr>
      <w:r w:rsidRPr="008E61C1">
        <w:t>Document Types and Disciplines</w:t>
      </w:r>
    </w:p>
    <w:p w14:paraId="27513C33" w14:textId="3A6697CE" w:rsidR="00E76BB6" w:rsidRPr="008E61C1" w:rsidRDefault="00E51AB6" w:rsidP="2D407492">
      <w:r w:rsidRPr="008E61C1">
        <w:rPr>
          <w:lang w:val="en-US"/>
        </w:rPr>
        <w:t xml:space="preserve">Document classification systems frequently limit the combination of discipline and document type associations where such a deliverable is common and well understood, e.g. a piping and instrumentation diagram under a process engineering discipline. In other </w:t>
      </w:r>
      <w:proofErr w:type="gramStart"/>
      <w:r w:rsidRPr="008E61C1">
        <w:rPr>
          <w:lang w:val="en-US"/>
        </w:rPr>
        <w:t>cases</w:t>
      </w:r>
      <w:proofErr w:type="gramEnd"/>
      <w:r w:rsidRPr="008E61C1">
        <w:rPr>
          <w:lang w:val="en-US"/>
        </w:rPr>
        <w:t xml:space="preserve"> there are no rules for which document types can be associated with which disciplines.</w:t>
      </w:r>
      <w:r w:rsidR="00E76BB6" w:rsidRPr="008E61C1">
        <w:t xml:space="preserve"> The Document RDL Team established the relationships between document type and the CFIHOS disciplines in agreement between the Owner Operator representatives for release v1.4</w:t>
      </w:r>
      <w:r w:rsidR="00AE52C3" w:rsidRPr="008E61C1">
        <w:t xml:space="preserve"> using the following criteria:</w:t>
      </w:r>
    </w:p>
    <w:p w14:paraId="2AD3E10B" w14:textId="4455957E" w:rsidR="00E76BB6" w:rsidRPr="008E61C1" w:rsidRDefault="00AE52C3" w:rsidP="2D407492">
      <w:pPr>
        <w:pStyle w:val="ListParagraph"/>
        <w:numPr>
          <w:ilvl w:val="0"/>
          <w:numId w:val="76"/>
        </w:numPr>
        <w:spacing w:before="120"/>
        <w:ind w:leftChars="0"/>
      </w:pPr>
      <w:r w:rsidRPr="008E61C1">
        <w:t>I</w:t>
      </w:r>
      <w:r w:rsidR="00E51AB6" w:rsidRPr="008E61C1">
        <w:t xml:space="preserve">f the discipline </w:t>
      </w:r>
      <w:r w:rsidRPr="008E61C1">
        <w:t xml:space="preserve">typically </w:t>
      </w:r>
      <w:r w:rsidR="00E51AB6" w:rsidRPr="008E61C1">
        <w:t xml:space="preserve">has responsibility to generate </w:t>
      </w:r>
      <w:r w:rsidRPr="008E61C1">
        <w:t>a document</w:t>
      </w:r>
      <w:r w:rsidR="00E51AB6" w:rsidRPr="008E61C1">
        <w:t xml:space="preserve">, it </w:t>
      </w:r>
      <w:proofErr w:type="gramStart"/>
      <w:r w:rsidR="00E51AB6" w:rsidRPr="008E61C1">
        <w:t>would</w:t>
      </w:r>
      <w:proofErr w:type="gramEnd"/>
      <w:r w:rsidR="00E51AB6" w:rsidRPr="008E61C1">
        <w:t xml:space="preserve"> belong to the discipline. </w:t>
      </w:r>
    </w:p>
    <w:p w14:paraId="1EFE7F06" w14:textId="6A08C075" w:rsidR="00E76BB6" w:rsidRPr="008E61C1" w:rsidRDefault="00E51AB6" w:rsidP="2D407492">
      <w:pPr>
        <w:pStyle w:val="ListParagraph"/>
        <w:numPr>
          <w:ilvl w:val="0"/>
          <w:numId w:val="76"/>
        </w:numPr>
        <w:spacing w:before="120"/>
        <w:ind w:leftChars="0"/>
      </w:pPr>
      <w:r w:rsidRPr="008E61C1">
        <w:t>The discipline list shall include a discipline code, a name, and a well-articulated description that clearly describes the intent and scope of the discipline.</w:t>
      </w:r>
    </w:p>
    <w:p w14:paraId="60D6F766" w14:textId="77777777" w:rsidR="00E76BB6" w:rsidRPr="008E61C1" w:rsidRDefault="00E51AB6" w:rsidP="2D407492">
      <w:pPr>
        <w:pStyle w:val="ListParagraph"/>
        <w:numPr>
          <w:ilvl w:val="0"/>
          <w:numId w:val="76"/>
        </w:numPr>
        <w:spacing w:before="120"/>
        <w:ind w:leftChars="0"/>
      </w:pPr>
      <w:r w:rsidRPr="008E61C1">
        <w:t>Discipline lists shall avoid the use of any special characters which may be affected by, or can affect software code (i.e. apostrophes, asterisks, underscores, brackets, etc.). Limiting names and descriptions to only alpha characters is preferred.</w:t>
      </w:r>
    </w:p>
    <w:p w14:paraId="7FFBAEDE" w14:textId="77777777" w:rsidR="00E76BB6" w:rsidRPr="008E61C1" w:rsidRDefault="00E51AB6" w:rsidP="2D407492">
      <w:pPr>
        <w:pStyle w:val="ListParagraph"/>
        <w:numPr>
          <w:ilvl w:val="0"/>
          <w:numId w:val="76"/>
        </w:numPr>
        <w:spacing w:before="120"/>
        <w:ind w:leftChars="0"/>
      </w:pPr>
      <w:r w:rsidRPr="008E61C1">
        <w:lastRenderedPageBreak/>
        <w:t xml:space="preserve">The discipline listing shall utilize terms </w:t>
      </w:r>
      <w:proofErr w:type="gramStart"/>
      <w:r w:rsidRPr="008E61C1">
        <w:t>most commonly used</w:t>
      </w:r>
      <w:proofErr w:type="gramEnd"/>
      <w:r w:rsidRPr="008E61C1">
        <w:t xml:space="preserve"> in the industry but refrain from using abstract terms where different owner operators may have different definitions (e.g., Project Services)</w:t>
      </w:r>
    </w:p>
    <w:p w14:paraId="2D03D772" w14:textId="77777777" w:rsidR="00E76BB6" w:rsidRPr="000F3044" w:rsidRDefault="00E51AB6" w:rsidP="2D407492">
      <w:pPr>
        <w:pStyle w:val="ListParagraph"/>
        <w:numPr>
          <w:ilvl w:val="0"/>
          <w:numId w:val="76"/>
        </w:numPr>
        <w:spacing w:before="120"/>
        <w:ind w:leftChars="0"/>
      </w:pPr>
      <w:r w:rsidRPr="008E61C1">
        <w:t>Academically grounded disciplines shall be used to the greatest extent possible align</w:t>
      </w:r>
      <w:r>
        <w:t>ed with the practical specification and documentation related to the asset</w:t>
      </w:r>
    </w:p>
    <w:p w14:paraId="68B10021" w14:textId="698DCFEC" w:rsidR="00E76BB6" w:rsidRPr="000F3044" w:rsidRDefault="00E51AB6" w:rsidP="2D407492">
      <w:pPr>
        <w:pStyle w:val="ListParagraph"/>
        <w:numPr>
          <w:ilvl w:val="0"/>
          <w:numId w:val="76"/>
        </w:numPr>
        <w:spacing w:before="120"/>
        <w:ind w:leftChars="0"/>
      </w:pPr>
      <w:r>
        <w:t>Project Activities/Management specific disciplines are used to distinguish document types to describe multi-discipline deliverables</w:t>
      </w:r>
    </w:p>
    <w:p w14:paraId="6092FF7B" w14:textId="77777777" w:rsidR="00E76BB6" w:rsidRPr="000F3044" w:rsidRDefault="00E51AB6" w:rsidP="2D407492">
      <w:pPr>
        <w:pStyle w:val="ListParagraph"/>
        <w:numPr>
          <w:ilvl w:val="0"/>
          <w:numId w:val="76"/>
        </w:numPr>
        <w:spacing w:before="120"/>
        <w:ind w:leftChars="0"/>
      </w:pPr>
      <w:r>
        <w:t>The discipline listing shall avoid duplicative and/or overlapping where more than one choice could be logically “correct”</w:t>
      </w:r>
    </w:p>
    <w:p w14:paraId="0564EB16" w14:textId="441575CF" w:rsidR="00E76BB6" w:rsidRPr="000F3044" w:rsidRDefault="00E51AB6" w:rsidP="2D407492">
      <w:pPr>
        <w:pStyle w:val="ListParagraph"/>
        <w:numPr>
          <w:ilvl w:val="0"/>
          <w:numId w:val="76"/>
        </w:numPr>
        <w:spacing w:before="120"/>
        <w:ind w:leftChars="0"/>
      </w:pPr>
      <w:r>
        <w:t>The discipline list shall consider adjusting granularity based on the volume of document types allocated to a single discipline</w:t>
      </w:r>
      <w:r w:rsidR="00AE52C3">
        <w:t>, t</w:t>
      </w:r>
      <w:r>
        <w:t>he intent being to allow for easier review by an individual of all document types available in a single discipline.</w:t>
      </w:r>
    </w:p>
    <w:p w14:paraId="233EAFC8" w14:textId="77777777" w:rsidR="00E76BB6" w:rsidRPr="000F3044" w:rsidRDefault="00E51AB6" w:rsidP="2D407492">
      <w:pPr>
        <w:pStyle w:val="ListParagraph"/>
        <w:numPr>
          <w:ilvl w:val="0"/>
          <w:numId w:val="76"/>
        </w:numPr>
        <w:spacing w:before="120"/>
        <w:ind w:leftChars="0"/>
      </w:pPr>
      <w:r>
        <w:t>The discipline list shall remain aligned with the scope around a data exchange standard between Owner Operators and EPC Contractors/Suppliers.</w:t>
      </w:r>
    </w:p>
    <w:p w14:paraId="6794EC10" w14:textId="650C484D" w:rsidR="00E51AB6" w:rsidRPr="008E61C1" w:rsidRDefault="00E51AB6" w:rsidP="2D407492">
      <w:pPr>
        <w:pStyle w:val="ListParagraph"/>
        <w:numPr>
          <w:ilvl w:val="0"/>
          <w:numId w:val="76"/>
        </w:numPr>
        <w:spacing w:before="120"/>
        <w:ind w:leftChars="0"/>
      </w:pPr>
      <w:r>
        <w:t xml:space="preserve">The discipline code shall be </w:t>
      </w:r>
      <w:r w:rsidRPr="008E61C1">
        <w:t>comprised of two alpha characters - this remains in line with the current CFIHOS standard. Each code must be unique</w:t>
      </w:r>
    </w:p>
    <w:p w14:paraId="154CEFFA" w14:textId="4A6748C9" w:rsidR="006B6C6E" w:rsidRPr="008E61C1" w:rsidRDefault="006B6C6E" w:rsidP="2D407492">
      <w:pPr>
        <w:pStyle w:val="Heading3"/>
        <w:spacing w:before="120"/>
        <w:ind w:left="422" w:right="210" w:hanging="422"/>
      </w:pPr>
      <w:r w:rsidRPr="008E61C1">
        <w:t>Asset Type Reference</w:t>
      </w:r>
    </w:p>
    <w:p w14:paraId="1D4CA7D2" w14:textId="0658B7BE" w:rsidR="00334CDC" w:rsidRPr="008E61C1" w:rsidRDefault="00791185" w:rsidP="2D407492">
      <w:r w:rsidRPr="008E61C1">
        <w:rPr>
          <w:lang w:eastAsia="ja-JP"/>
        </w:rPr>
        <w:t xml:space="preserve">The </w:t>
      </w:r>
      <w:r w:rsidR="00334CDC" w:rsidRPr="008E61C1">
        <w:rPr>
          <w:lang w:eastAsia="ja-JP"/>
        </w:rPr>
        <w:t>a</w:t>
      </w:r>
      <w:r w:rsidRPr="008E61C1">
        <w:rPr>
          <w:lang w:eastAsia="ja-JP"/>
        </w:rPr>
        <w:t xml:space="preserve">sset </w:t>
      </w:r>
      <w:r w:rsidR="00334CDC" w:rsidRPr="008E61C1">
        <w:rPr>
          <w:lang w:eastAsia="ja-JP"/>
        </w:rPr>
        <w:t>t</w:t>
      </w:r>
      <w:r w:rsidRPr="008E61C1">
        <w:rPr>
          <w:lang w:eastAsia="ja-JP"/>
        </w:rPr>
        <w:t>ype reference</w:t>
      </w:r>
      <w:r w:rsidR="00AE52C3" w:rsidRPr="008E61C1">
        <w:rPr>
          <w:lang w:eastAsia="ja-JP"/>
        </w:rPr>
        <w:t xml:space="preserve"> provides a basis for provision of structured cross reference data between document numbers and their associated assets. </w:t>
      </w:r>
      <w:r w:rsidR="00334CDC" w:rsidRPr="008E61C1">
        <w:t xml:space="preserve">The asset type reference is currently specified in the discipline document type entity but will in a future version of CFIHOS be applied at the document type entity level as described in Section </w:t>
      </w:r>
      <w:r w:rsidR="00334CDC" w:rsidRPr="008E61C1">
        <w:fldChar w:fldCharType="begin"/>
      </w:r>
      <w:r w:rsidR="00334CDC" w:rsidRPr="008E61C1">
        <w:instrText xml:space="preserve"> REF _Ref181226173 \r \h </w:instrText>
      </w:r>
      <w:r w:rsidR="000F3044" w:rsidRPr="008E61C1">
        <w:instrText xml:space="preserve"> \* MERGEFORMAT </w:instrText>
      </w:r>
      <w:r w:rsidR="00334CDC" w:rsidRPr="008E61C1">
        <w:fldChar w:fldCharType="separate"/>
      </w:r>
      <w:r w:rsidR="00334CDC" w:rsidRPr="008E61C1">
        <w:t>3.5.1</w:t>
      </w:r>
      <w:r w:rsidR="00334CDC" w:rsidRPr="008E61C1">
        <w:fldChar w:fldCharType="end"/>
      </w:r>
      <w:r w:rsidR="00334CDC" w:rsidRPr="008E61C1">
        <w:t>.</w:t>
      </w:r>
    </w:p>
    <w:p w14:paraId="7BF687B7" w14:textId="7069E68F" w:rsidR="00791185" w:rsidRPr="008E61C1" w:rsidRDefault="00791185" w:rsidP="2D407492">
      <w:pPr>
        <w:rPr>
          <w:lang w:eastAsia="ja-JP"/>
        </w:rPr>
      </w:pPr>
      <w:r w:rsidRPr="008E61C1">
        <w:rPr>
          <w:lang w:eastAsia="ja-JP"/>
        </w:rPr>
        <w:t>The values are applied to document types (discipline document type) based on the methodology below:</w:t>
      </w:r>
    </w:p>
    <w:p w14:paraId="1510BA43" w14:textId="77777777" w:rsidR="00791185" w:rsidRPr="000F3044" w:rsidRDefault="00791185" w:rsidP="2D407492">
      <w:pPr>
        <w:rPr>
          <w:lang w:eastAsia="ja-JP"/>
        </w:rPr>
      </w:pPr>
      <w:r w:rsidRPr="008E61C1">
        <w:rPr>
          <w:lang w:eastAsia="ja-JP"/>
        </w:rPr>
        <w:t>a.</w:t>
      </w:r>
      <w:r w:rsidRPr="008E61C1">
        <w:tab/>
      </w:r>
      <w:r w:rsidRPr="008E61C1">
        <w:rPr>
          <w:lang w:eastAsia="ja-JP"/>
        </w:rPr>
        <w:t xml:space="preserve">Document types are allocated to </w:t>
      </w:r>
      <w:proofErr w:type="spellStart"/>
      <w:r w:rsidRPr="008E61C1">
        <w:rPr>
          <w:lang w:eastAsia="ja-JP"/>
        </w:rPr>
        <w:t>model_part</w:t>
      </w:r>
      <w:proofErr w:type="spellEnd"/>
      <w:r w:rsidRPr="008E61C1">
        <w:rPr>
          <w:lang w:eastAsia="ja-JP"/>
        </w:rPr>
        <w:t xml:space="preserve"> when the content is likely to reference specific model/s or part/s and not just equipment tags. E.g., manufacturer</w:t>
      </w:r>
      <w:r w:rsidRPr="2D407492">
        <w:rPr>
          <w:lang w:eastAsia="ja-JP"/>
        </w:rPr>
        <w:t xml:space="preserve"> datasheet, certificates, equipment cross-section diagram, bill of materials, spare parts list.</w:t>
      </w:r>
    </w:p>
    <w:p w14:paraId="3DC65C2E" w14:textId="77777777" w:rsidR="00791185" w:rsidRPr="000F3044" w:rsidRDefault="00791185" w:rsidP="2D407492">
      <w:pPr>
        <w:rPr>
          <w:lang w:eastAsia="ja-JP"/>
        </w:rPr>
      </w:pPr>
      <w:r w:rsidRPr="2D407492">
        <w:rPr>
          <w:lang w:eastAsia="ja-JP"/>
        </w:rPr>
        <w:t>b.</w:t>
      </w:r>
      <w:r>
        <w:tab/>
      </w:r>
      <w:r w:rsidRPr="2D407492">
        <w:rPr>
          <w:lang w:eastAsia="ja-JP"/>
        </w:rPr>
        <w:t>Document types are allocated to equipment when the content is likely to reference tag numbers for physical tags. E.g., assembly diagram, performance report, factory acceptance test records.</w:t>
      </w:r>
    </w:p>
    <w:p w14:paraId="7DCB2141" w14:textId="77777777" w:rsidR="00791185" w:rsidRPr="000F3044" w:rsidRDefault="00791185" w:rsidP="2D407492">
      <w:pPr>
        <w:rPr>
          <w:lang w:eastAsia="ja-JP"/>
        </w:rPr>
      </w:pPr>
      <w:r w:rsidRPr="2D407492">
        <w:rPr>
          <w:lang w:eastAsia="ja-JP"/>
        </w:rPr>
        <w:t>c.</w:t>
      </w:r>
      <w:r>
        <w:tab/>
      </w:r>
      <w:r w:rsidRPr="2D407492">
        <w:rPr>
          <w:lang w:eastAsia="ja-JP"/>
        </w:rPr>
        <w:t>Document types are allocated to tag when the content is likely to reference tag numbers for functional tags. E.g., process flow diagram, material selection diagram, maintenance strategy, purchase order.</w:t>
      </w:r>
    </w:p>
    <w:p w14:paraId="74C7C4EE" w14:textId="77777777" w:rsidR="00791185" w:rsidRPr="000F3044" w:rsidRDefault="00791185" w:rsidP="2D407492">
      <w:pPr>
        <w:rPr>
          <w:lang w:eastAsia="ja-JP"/>
        </w:rPr>
      </w:pPr>
      <w:r w:rsidRPr="2D407492">
        <w:rPr>
          <w:lang w:eastAsia="ja-JP"/>
        </w:rPr>
        <w:t>d.</w:t>
      </w:r>
      <w:r>
        <w:tab/>
      </w:r>
      <w:r w:rsidRPr="2D407492">
        <w:rPr>
          <w:lang w:eastAsia="ja-JP"/>
        </w:rPr>
        <w:t>Document types are allocated to process unit when the content is likely to reference process_units but not tag numbers specifically. E.g., process control narrative, system study.</w:t>
      </w:r>
    </w:p>
    <w:p w14:paraId="2EDAC44A" w14:textId="77777777" w:rsidR="00791185" w:rsidRPr="000F3044" w:rsidRDefault="00791185" w:rsidP="2D407492">
      <w:pPr>
        <w:rPr>
          <w:lang w:eastAsia="ja-JP"/>
        </w:rPr>
      </w:pPr>
      <w:r w:rsidRPr="2D407492">
        <w:rPr>
          <w:lang w:eastAsia="ja-JP"/>
        </w:rPr>
        <w:t>e.</w:t>
      </w:r>
      <w:r>
        <w:tab/>
      </w:r>
      <w:r w:rsidRPr="2D407492">
        <w:rPr>
          <w:lang w:eastAsia="ja-JP"/>
        </w:rPr>
        <w:t>Document types are allocated to plant when content is likely to be specific to a plant but unlikely to reference specific process unit, tag, model, or part numbers. E.g., design basis and some other philosophies, business processes, general document types etc.</w:t>
      </w:r>
    </w:p>
    <w:p w14:paraId="73F4C180" w14:textId="19A91F08" w:rsidR="00791185" w:rsidRPr="000F3044" w:rsidRDefault="00791185" w:rsidP="2D407492">
      <w:pPr>
        <w:rPr>
          <w:lang w:eastAsia="ja-JP"/>
        </w:rPr>
      </w:pPr>
      <w:r w:rsidRPr="2D407492">
        <w:rPr>
          <w:lang w:eastAsia="ja-JP"/>
        </w:rPr>
        <w:t>f.</w:t>
      </w:r>
      <w:r>
        <w:tab/>
      </w:r>
      <w:r w:rsidRPr="2D407492">
        <w:rPr>
          <w:lang w:eastAsia="ja-JP"/>
        </w:rPr>
        <w:t>Document types are allocated to site when content is likely to be specific to a site. It may reference plant/s but also a broader geographical area. E.g., ice analysis study, environmental impact assessment, philosophies, business processes etc.</w:t>
      </w:r>
    </w:p>
    <w:p w14:paraId="34484F8F" w14:textId="2402D987" w:rsidR="00334CDC" w:rsidRPr="000F3044" w:rsidRDefault="00334CDC" w:rsidP="2D407492">
      <w:r>
        <w:t xml:space="preserve">The asset type reference is indicative and may be applied by the user against tag or equipment classes even where it is suggested to be applied against a different asset type, e.g. </w:t>
      </w:r>
      <w:proofErr w:type="spellStart"/>
      <w:r>
        <w:t>process_unit</w:t>
      </w:r>
      <w:proofErr w:type="spellEnd"/>
      <w:r>
        <w:t xml:space="preserve"> or plant. It may be used to distinguish where the associated document represents functional tags or physical equipment. </w:t>
      </w:r>
    </w:p>
    <w:p w14:paraId="1B75A63C" w14:textId="5A690EEC" w:rsidR="00D36168" w:rsidRPr="000F3044" w:rsidRDefault="00D36168" w:rsidP="2D407492">
      <w:pPr>
        <w:pStyle w:val="Heading3"/>
        <w:spacing w:before="120"/>
        <w:ind w:left="422" w:right="210" w:hanging="422"/>
      </w:pPr>
      <w:r>
        <w:lastRenderedPageBreak/>
        <w:t>Document Types and Equipment or Tag Classes</w:t>
      </w:r>
    </w:p>
    <w:p w14:paraId="089E42C4" w14:textId="5C53ED5A" w:rsidR="00B831C1" w:rsidRPr="000F3044" w:rsidRDefault="00156367" w:rsidP="2D407492">
      <w:r>
        <w:t>The Document RDL Team establish the relationships between document type and tag or equipment class</w:t>
      </w:r>
      <w:r w:rsidR="006B6C6E">
        <w:t>. Source standards shall be used</w:t>
      </w:r>
      <w:r>
        <w:t xml:space="preserve"> </w:t>
      </w:r>
      <w:r w:rsidR="00684365">
        <w:t>where an MOU is established between</w:t>
      </w:r>
      <w:r w:rsidR="00FB7F7E">
        <w:t xml:space="preserve"> CFIHOS and the</w:t>
      </w:r>
      <w:r w:rsidR="00684365">
        <w:t xml:space="preserve"> source standard (e.g. IOGP</w:t>
      </w:r>
      <w:r>
        <w:t xml:space="preserve"> JIP33</w:t>
      </w:r>
      <w:r w:rsidR="00FB7F7E">
        <w:t>, EPIM STI</w:t>
      </w:r>
      <w:r w:rsidR="00684365">
        <w:t>).</w:t>
      </w:r>
      <w:r w:rsidR="00A42AAF">
        <w:t xml:space="preserve"> Source standard delivery requirements will be included where available.</w:t>
      </w:r>
    </w:p>
    <w:p w14:paraId="4682E971" w14:textId="2677D83A" w:rsidR="00674301" w:rsidRPr="00E51AB6" w:rsidRDefault="00A42AAF" w:rsidP="00E51AB6">
      <w:r>
        <w:t xml:space="preserve">New relationships may be developed using </w:t>
      </w:r>
      <w:r w:rsidR="004F6800">
        <w:t xml:space="preserve">member </w:t>
      </w:r>
      <w:r>
        <w:t>benchmarked data, for example from internal VDDR/SDRLs</w:t>
      </w:r>
      <w:r w:rsidR="004F6800">
        <w:t xml:space="preserve"> which should be mapped to the equivalent CFIHOS tag, equipment and document classes</w:t>
      </w:r>
      <w:r>
        <w:t xml:space="preserve">. </w:t>
      </w:r>
      <w:bookmarkStart w:id="91" w:name="_Toc173327412"/>
      <w:r w:rsidR="004F6800">
        <w:t xml:space="preserve">The asset type reference shall be used to validate appropriate allocation of document type based on mapping </w:t>
      </w:r>
      <w:r>
        <w:br w:type="page"/>
      </w:r>
    </w:p>
    <w:p w14:paraId="66869871" w14:textId="6FF9A1BB" w:rsidR="004E675F" w:rsidRPr="00251596" w:rsidRDefault="004E675F" w:rsidP="004E675F">
      <w:pPr>
        <w:pStyle w:val="Annex"/>
        <w:numPr>
          <w:ilvl w:val="0"/>
          <w:numId w:val="0"/>
        </w:numPr>
        <w:ind w:left="420" w:hanging="420"/>
      </w:pPr>
      <w:bookmarkStart w:id="92" w:name="_Toc173327413"/>
      <w:bookmarkStart w:id="93" w:name="_Ref180440608"/>
      <w:bookmarkStart w:id="94" w:name="_Toc181228861"/>
      <w:r>
        <w:lastRenderedPageBreak/>
        <w:t xml:space="preserve">Annex </w:t>
      </w:r>
      <w:r>
        <w:fldChar w:fldCharType="begin"/>
      </w:r>
      <w:r>
        <w:instrText xml:space="preserve"> SEQ Annex \* ARABIC </w:instrText>
      </w:r>
      <w:r>
        <w:fldChar w:fldCharType="separate"/>
      </w:r>
      <w:r w:rsidRPr="2D407492">
        <w:rPr>
          <w:noProof/>
        </w:rPr>
        <w:t>1</w:t>
      </w:r>
      <w:r>
        <w:fldChar w:fldCharType="end"/>
      </w:r>
      <w:r>
        <w:t xml:space="preserve"> </w:t>
      </w:r>
      <w:r w:rsidR="00B46F86">
        <w:t xml:space="preserve">- </w:t>
      </w:r>
      <w:r>
        <w:t>Tag (Functional) Vs Equipment (Physical) Classification</w:t>
      </w:r>
      <w:bookmarkEnd w:id="92"/>
      <w:bookmarkEnd w:id="93"/>
      <w:bookmarkEnd w:id="94"/>
    </w:p>
    <w:p w14:paraId="5493096E" w14:textId="77777777" w:rsidR="004E675F" w:rsidRPr="00251596" w:rsidRDefault="004E675F" w:rsidP="004E675F">
      <w:r>
        <w:t>PROJECT REQUIREMENTS</w:t>
      </w:r>
    </w:p>
    <w:p w14:paraId="27DDADC2" w14:textId="77777777" w:rsidR="004E675F" w:rsidRPr="00251596" w:rsidRDefault="004E675F" w:rsidP="004E675F">
      <w:r>
        <w:t>During a Project the design of the asset is progressively decomposed into functional items until a sufficient level of granularity is achieved to enable procurement of equipment.  These lowest level functions are allocated a unique identification number per plant, known as a Tag.</w:t>
      </w:r>
    </w:p>
    <w:p w14:paraId="7E5FBB6C" w14:textId="77777777" w:rsidR="004E675F" w:rsidRPr="00251596" w:rsidRDefault="004E675F" w:rsidP="004E675F">
      <w:r>
        <w:t>Different functions have different requirements, for an example a pump and a motor will be represented with different symbols, have different tag formats and have different data and document requirements to progress the design and subsequent execution of the project. To allow these differences to be managed the Tags are classified.</w:t>
      </w:r>
    </w:p>
    <w:p w14:paraId="39A6172B" w14:textId="77777777" w:rsidR="004E675F" w:rsidRPr="00251596" w:rsidRDefault="004E675F" w:rsidP="004E675F">
      <w:r w:rsidRPr="00251596">
        <w:t>The classification of the Tag may become more explicit as the Project progresses, so in FEED it may be known that a pump function is required but only when further specification of the requirements are defined in EXECUTE will it become clear that a centrifugal pump is most suitable for the required function.   This will result in a functional specification defining the design and operating conditions that can be used to determine the physical items that most effectively meet the functional requirement for procurement.</w:t>
      </w:r>
    </w:p>
    <w:p w14:paraId="33D3AD0E" w14:textId="77777777" w:rsidR="004E675F" w:rsidRDefault="004E675F" w:rsidP="004E675F">
      <w:r>
        <w:rPr>
          <w:noProof/>
        </w:rPr>
        <w:drawing>
          <wp:inline distT="0" distB="0" distL="0" distR="0" wp14:anchorId="413E10F6" wp14:editId="051D96DF">
            <wp:extent cx="5578475" cy="3291840"/>
            <wp:effectExtent l="0" t="0" r="317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8475" cy="3291840"/>
                    </a:xfrm>
                    <a:prstGeom prst="rect">
                      <a:avLst/>
                    </a:prstGeom>
                    <a:noFill/>
                  </pic:spPr>
                </pic:pic>
              </a:graphicData>
            </a:graphic>
          </wp:inline>
        </w:drawing>
      </w:r>
    </w:p>
    <w:p w14:paraId="5AA2C328" w14:textId="3CCF22DD" w:rsidR="004E675F" w:rsidRPr="00A17601" w:rsidRDefault="004E675F" w:rsidP="004E675F">
      <w:pPr>
        <w:pStyle w:val="Caption"/>
        <w:spacing w:before="120"/>
        <w:ind w:left="422" w:hanging="422"/>
      </w:pPr>
      <w:bookmarkStart w:id="95" w:name="_Toc181228868"/>
      <w:r>
        <w:t xml:space="preserve">Figure </w:t>
      </w:r>
      <w:r>
        <w:fldChar w:fldCharType="begin"/>
      </w:r>
      <w:r>
        <w:instrText xml:space="preserve"> SEQ Figure \* ARABIC </w:instrText>
      </w:r>
      <w:r>
        <w:fldChar w:fldCharType="separate"/>
      </w:r>
      <w:r w:rsidR="000F3044">
        <w:rPr>
          <w:noProof/>
        </w:rPr>
        <w:t>6</w:t>
      </w:r>
      <w:r>
        <w:fldChar w:fldCharType="end"/>
      </w:r>
      <w:r>
        <w:t>: Example SI Datasheet</w:t>
      </w:r>
      <w:bookmarkEnd w:id="95"/>
    </w:p>
    <w:p w14:paraId="3125C3E7" w14:textId="77777777" w:rsidR="004E675F" w:rsidRDefault="004E675F" w:rsidP="004E675F">
      <w:pPr>
        <w:ind w:left="420" w:hanging="420"/>
        <w:rPr>
          <w:rFonts w:cstheme="minorHAnsi"/>
        </w:rPr>
      </w:pPr>
      <w:r>
        <w:rPr>
          <w:rFonts w:cstheme="minorHAnsi"/>
          <w:noProof/>
        </w:rPr>
        <w:lastRenderedPageBreak/>
        <w:drawing>
          <wp:inline distT="0" distB="0" distL="0" distR="0" wp14:anchorId="5B3192E5" wp14:editId="17DD49A3">
            <wp:extent cx="5297805" cy="34080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97805" cy="3408045"/>
                    </a:xfrm>
                    <a:prstGeom prst="rect">
                      <a:avLst/>
                    </a:prstGeom>
                    <a:noFill/>
                  </pic:spPr>
                </pic:pic>
              </a:graphicData>
            </a:graphic>
          </wp:inline>
        </w:drawing>
      </w:r>
    </w:p>
    <w:p w14:paraId="10D93DC0" w14:textId="089B759A" w:rsidR="004E675F" w:rsidRDefault="004E675F" w:rsidP="004E675F">
      <w:pPr>
        <w:pStyle w:val="Caption"/>
        <w:spacing w:before="120"/>
        <w:ind w:left="422" w:hanging="422"/>
      </w:pPr>
      <w:bookmarkStart w:id="96" w:name="_Toc181228869"/>
      <w:r>
        <w:t xml:space="preserve">Figure </w:t>
      </w:r>
      <w:r>
        <w:fldChar w:fldCharType="begin"/>
      </w:r>
      <w:r>
        <w:instrText xml:space="preserve"> SEQ Figure \* ARABIC </w:instrText>
      </w:r>
      <w:r>
        <w:fldChar w:fldCharType="separate"/>
      </w:r>
      <w:r w:rsidR="000F3044">
        <w:rPr>
          <w:noProof/>
        </w:rPr>
        <w:t>7</w:t>
      </w:r>
      <w:r>
        <w:fldChar w:fldCharType="end"/>
      </w:r>
      <w:r>
        <w:t>: Classification of Objects</w:t>
      </w:r>
      <w:bookmarkEnd w:id="96"/>
    </w:p>
    <w:p w14:paraId="7922B781" w14:textId="77777777" w:rsidR="004E675F" w:rsidRPr="00251596" w:rsidRDefault="004E675F" w:rsidP="004E675F">
      <w:r w:rsidRPr="00251596">
        <w:t>Vendors will offer either a custom designed item or a standard model part that can meet or exceed the functional requirements.  This allows the selection of the physical equipment that will be procured to be installed to satisfy the function.  These physical items typically have a serial number to uniquely identify them and can be classified with an equipment (Physical) class based on the technology used to satisfy the requirements (a pneumatic motor will have different properties to an electrical motor for example).   To complicate matters the data sheets for these different items often mix tag and equipment properties in the same document.</w:t>
      </w:r>
    </w:p>
    <w:p w14:paraId="43E6B804" w14:textId="77777777" w:rsidR="004E675F" w:rsidRPr="00251596" w:rsidRDefault="004E675F" w:rsidP="004E675F">
      <w:pPr>
        <w:ind w:left="422" w:hanging="422"/>
        <w:rPr>
          <w:rFonts w:cstheme="minorHAnsi"/>
          <w:b/>
          <w:bCs/>
        </w:rPr>
      </w:pPr>
      <w:r w:rsidRPr="00251596">
        <w:rPr>
          <w:rFonts w:cstheme="minorHAnsi"/>
          <w:b/>
          <w:bCs/>
        </w:rPr>
        <w:t>OPERATIONAL REQUIREMENTS</w:t>
      </w:r>
    </w:p>
    <w:p w14:paraId="052E3784" w14:textId="77777777" w:rsidR="004E675F" w:rsidRPr="00251596" w:rsidRDefault="004E675F" w:rsidP="004E675F">
      <w:r w:rsidRPr="00251596">
        <w:t xml:space="preserve">Once the plant is handed over to Operations, the </w:t>
      </w:r>
      <w:proofErr w:type="gramStart"/>
      <w:r w:rsidRPr="00251596">
        <w:t>main focus</w:t>
      </w:r>
      <w:proofErr w:type="gramEnd"/>
      <w:r w:rsidRPr="00251596">
        <w:t xml:space="preserve"> is to ensure that the asset continues to function as designed.  Different functions will require different activities to be performed to achieve this based on the likely failure modes.  Maintenance and Inspection activities are defined in the Maintenance System and typically scheduled at the functional level with costs and history subsequently recorded. </w:t>
      </w:r>
    </w:p>
    <w:p w14:paraId="5914700F" w14:textId="02100C52" w:rsidR="004E675F" w:rsidRPr="00A17601" w:rsidRDefault="004E675F" w:rsidP="004E675F">
      <w:r w:rsidRPr="00251596">
        <w:t xml:space="preserve">For some functions, for example pressure vessels, it is difficult to distinguish between the functional and physical.  Other functions being able to be replaced, for example a relief valve could be removed and another equivalent relief installed to provide the same function.  With this example of a relief </w:t>
      </w:r>
      <w:proofErr w:type="gramStart"/>
      <w:r w:rsidRPr="00251596">
        <w:t>valve</w:t>
      </w:r>
      <w:proofErr w:type="gramEnd"/>
      <w:r w:rsidRPr="00251596">
        <w:t xml:space="preserve"> it is important to ensure that the certification of the specific valve installed is known to ensure it is configured correctly.  ISO 15926-2 contains an equivalent example for a pump</w:t>
      </w:r>
      <w:r w:rsidR="000F3044">
        <w:t xml:space="preserve"> shown in </w:t>
      </w:r>
      <w:r w:rsidR="000F3044">
        <w:fldChar w:fldCharType="begin"/>
      </w:r>
      <w:r w:rsidR="000F3044">
        <w:instrText xml:space="preserve"> REF _Ref181228650 \h </w:instrText>
      </w:r>
      <w:r w:rsidR="000F3044">
        <w:fldChar w:fldCharType="separate"/>
      </w:r>
      <w:r w:rsidR="000F3044">
        <w:t xml:space="preserve">Figure </w:t>
      </w:r>
      <w:r w:rsidR="000F3044">
        <w:rPr>
          <w:noProof/>
        </w:rPr>
        <w:t>8</w:t>
      </w:r>
      <w:r w:rsidR="000F3044">
        <w:fldChar w:fldCharType="end"/>
      </w:r>
      <w:r w:rsidRPr="00251596">
        <w:t>.</w:t>
      </w:r>
    </w:p>
    <w:p w14:paraId="001BD6A1" w14:textId="77777777" w:rsidR="004E675F" w:rsidRDefault="004E675F" w:rsidP="004E675F">
      <w:pPr>
        <w:ind w:left="420" w:hanging="420"/>
        <w:rPr>
          <w:rFonts w:cstheme="minorHAnsi"/>
        </w:rPr>
      </w:pPr>
      <w:r>
        <w:rPr>
          <w:rFonts w:cstheme="minorHAnsi"/>
          <w:noProof/>
        </w:rPr>
        <w:lastRenderedPageBreak/>
        <w:drawing>
          <wp:inline distT="0" distB="0" distL="0" distR="0" wp14:anchorId="1F5EC204" wp14:editId="1145D817">
            <wp:extent cx="5602605" cy="30968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02605" cy="3096895"/>
                    </a:xfrm>
                    <a:prstGeom prst="rect">
                      <a:avLst/>
                    </a:prstGeom>
                    <a:noFill/>
                  </pic:spPr>
                </pic:pic>
              </a:graphicData>
            </a:graphic>
          </wp:inline>
        </w:drawing>
      </w:r>
    </w:p>
    <w:p w14:paraId="47059689" w14:textId="1795AFDA" w:rsidR="004E675F" w:rsidRDefault="004E675F" w:rsidP="004E675F">
      <w:pPr>
        <w:pStyle w:val="Caption"/>
        <w:spacing w:before="120"/>
        <w:ind w:left="422" w:hanging="422"/>
      </w:pPr>
      <w:bookmarkStart w:id="97" w:name="_Ref181228650"/>
      <w:bookmarkStart w:id="98" w:name="_Toc181228870"/>
      <w:r>
        <w:t xml:space="preserve">Figure </w:t>
      </w:r>
      <w:r>
        <w:fldChar w:fldCharType="begin"/>
      </w:r>
      <w:r>
        <w:instrText xml:space="preserve"> SEQ Figure \* ARABIC </w:instrText>
      </w:r>
      <w:r>
        <w:fldChar w:fldCharType="separate"/>
      </w:r>
      <w:r w:rsidR="000F3044">
        <w:rPr>
          <w:noProof/>
        </w:rPr>
        <w:t>8</w:t>
      </w:r>
      <w:r>
        <w:fldChar w:fldCharType="end"/>
      </w:r>
      <w:bookmarkEnd w:id="97"/>
      <w:r>
        <w:t>: Space-time map for coincident individuals (pump example from ISO 15926-2)</w:t>
      </w:r>
      <w:bookmarkEnd w:id="98"/>
    </w:p>
    <w:p w14:paraId="3C6CDA84" w14:textId="77777777" w:rsidR="004E675F" w:rsidRPr="00251596" w:rsidRDefault="004E675F" w:rsidP="004E675F">
      <w:r w:rsidRPr="00251596">
        <w:t xml:space="preserve">The Tag (function) would only change if there was a plant change to change the functional requirement.   </w:t>
      </w:r>
    </w:p>
    <w:p w14:paraId="3707CC86" w14:textId="77777777" w:rsidR="004E675F" w:rsidRPr="0009161E" w:rsidRDefault="004E675F" w:rsidP="004E675F">
      <w:r w:rsidRPr="00251596">
        <w:t>To put very simplistically a Tag is description of the function required, while the equipment is something that can be touched and is installed to satisfy the function.</w:t>
      </w:r>
    </w:p>
    <w:p w14:paraId="3323D5F2" w14:textId="77777777" w:rsidR="004E675F" w:rsidRDefault="004E675F">
      <w:pPr>
        <w:spacing w:before="300" w:after="0"/>
        <w:ind w:left="420" w:hangingChars="200" w:hanging="420"/>
        <w:rPr>
          <w:rFonts w:eastAsiaTheme="majorEastAsia" w:cstheme="majorBidi"/>
          <w:b/>
          <w:kern w:val="2"/>
          <w:sz w:val="22"/>
          <w:szCs w:val="24"/>
          <w:lang w:eastAsia="ja-JP"/>
        </w:rPr>
      </w:pPr>
      <w:r>
        <w:br w:type="page"/>
      </w:r>
    </w:p>
    <w:p w14:paraId="62F04FAF" w14:textId="6E8DB68A" w:rsidR="00251596" w:rsidRDefault="004E675F" w:rsidP="00251596">
      <w:pPr>
        <w:pStyle w:val="Annex"/>
        <w:numPr>
          <w:ilvl w:val="0"/>
          <w:numId w:val="0"/>
        </w:numPr>
        <w:ind w:left="420" w:hanging="420"/>
      </w:pPr>
      <w:bookmarkStart w:id="99" w:name="_Toc181228862"/>
      <w:r>
        <w:lastRenderedPageBreak/>
        <w:t xml:space="preserve">Annex </w:t>
      </w:r>
      <w:r>
        <w:fldChar w:fldCharType="begin"/>
      </w:r>
      <w:r>
        <w:instrText xml:space="preserve"> SEQ Annex \* ARABIC </w:instrText>
      </w:r>
      <w:r>
        <w:fldChar w:fldCharType="separate"/>
      </w:r>
      <w:r>
        <w:t>2</w:t>
      </w:r>
      <w:r>
        <w:fldChar w:fldCharType="end"/>
      </w:r>
      <w:r w:rsidR="00251596" w:rsidRPr="00251596">
        <w:t xml:space="preserve"> - </w:t>
      </w:r>
      <w:bookmarkStart w:id="100" w:name="_Hlk173303716"/>
      <w:r w:rsidR="00251596" w:rsidRPr="00251596">
        <w:t>Tagging Criteria</w:t>
      </w:r>
      <w:bookmarkEnd w:id="91"/>
      <w:bookmarkEnd w:id="99"/>
      <w:bookmarkEnd w:id="100"/>
    </w:p>
    <w:p w14:paraId="739A9738" w14:textId="09D3B754" w:rsidR="00251596" w:rsidRDefault="000F3044" w:rsidP="0009161E">
      <w:r>
        <w:fldChar w:fldCharType="begin"/>
      </w:r>
      <w:r>
        <w:instrText xml:space="preserve"> REF _Ref181228599 \h </w:instrText>
      </w:r>
      <w:r>
        <w:fldChar w:fldCharType="separate"/>
      </w:r>
      <w:r>
        <w:t xml:space="preserve">Table </w:t>
      </w:r>
      <w:r>
        <w:rPr>
          <w:noProof/>
        </w:rPr>
        <w:t>9</w:t>
      </w:r>
      <w:r>
        <w:fldChar w:fldCharType="end"/>
      </w:r>
      <w:r>
        <w:t xml:space="preserve"> </w:t>
      </w:r>
      <w:r w:rsidR="00251596" w:rsidRPr="00251596">
        <w:t>below provides a high-level comparison of typical Owner Operator’s Tagging Requirements.</w:t>
      </w:r>
    </w:p>
    <w:tbl>
      <w:tblPr>
        <w:tblStyle w:val="TableGrid"/>
        <w:tblW w:w="5000" w:type="pct"/>
        <w:tblLook w:val="04A0" w:firstRow="1" w:lastRow="0" w:firstColumn="1" w:lastColumn="0" w:noHBand="0" w:noVBand="1"/>
      </w:tblPr>
      <w:tblGrid>
        <w:gridCol w:w="1584"/>
        <w:gridCol w:w="1398"/>
        <w:gridCol w:w="2240"/>
        <w:gridCol w:w="1443"/>
        <w:gridCol w:w="2351"/>
      </w:tblGrid>
      <w:tr w:rsidR="00251596" w:rsidRPr="001733B1" w14:paraId="254C97B7" w14:textId="77777777" w:rsidTr="00674301">
        <w:trPr>
          <w:tblHeader/>
        </w:trPr>
        <w:tc>
          <w:tcPr>
            <w:tcW w:w="937" w:type="pct"/>
          </w:tcPr>
          <w:p w14:paraId="2DBA2FEF" w14:textId="77777777" w:rsidR="00251596" w:rsidRPr="00674301" w:rsidRDefault="00251596" w:rsidP="00674301">
            <w:pPr>
              <w:rPr>
                <w:b/>
                <w:bCs/>
                <w:lang w:val="en-GB"/>
              </w:rPr>
            </w:pPr>
            <w:bookmarkStart w:id="101" w:name="_Hlk97200156"/>
          </w:p>
        </w:tc>
        <w:tc>
          <w:tcPr>
            <w:tcW w:w="852" w:type="pct"/>
          </w:tcPr>
          <w:p w14:paraId="5ACDAB3B" w14:textId="40251924" w:rsidR="00251596" w:rsidRPr="00674301" w:rsidRDefault="00251596" w:rsidP="00674301">
            <w:pPr>
              <w:rPr>
                <w:b/>
                <w:bCs/>
                <w:sz w:val="20"/>
                <w:szCs w:val="20"/>
                <w:lang w:val="en-GB"/>
              </w:rPr>
            </w:pPr>
            <w:r w:rsidRPr="00674301">
              <w:rPr>
                <w:b/>
                <w:bCs/>
                <w:sz w:val="20"/>
                <w:szCs w:val="20"/>
                <w:lang w:val="en-GB"/>
              </w:rPr>
              <w:t>BP</w:t>
            </w:r>
          </w:p>
        </w:tc>
        <w:tc>
          <w:tcPr>
            <w:tcW w:w="1028" w:type="pct"/>
          </w:tcPr>
          <w:p w14:paraId="1F2ED43F" w14:textId="77777777" w:rsidR="00251596" w:rsidRPr="00674301" w:rsidRDefault="00251596" w:rsidP="00674301">
            <w:pPr>
              <w:rPr>
                <w:b/>
                <w:bCs/>
                <w:sz w:val="20"/>
                <w:szCs w:val="20"/>
                <w:lang w:val="en-GB"/>
              </w:rPr>
            </w:pPr>
            <w:r w:rsidRPr="00674301">
              <w:rPr>
                <w:b/>
                <w:bCs/>
                <w:sz w:val="20"/>
                <w:szCs w:val="20"/>
                <w:lang w:val="en-GB"/>
              </w:rPr>
              <w:t>Chevron</w:t>
            </w:r>
          </w:p>
        </w:tc>
        <w:tc>
          <w:tcPr>
            <w:tcW w:w="868" w:type="pct"/>
          </w:tcPr>
          <w:p w14:paraId="6291383F" w14:textId="77777777" w:rsidR="00251596" w:rsidRPr="00674301" w:rsidRDefault="00251596" w:rsidP="00674301">
            <w:pPr>
              <w:rPr>
                <w:b/>
                <w:bCs/>
                <w:sz w:val="20"/>
                <w:szCs w:val="20"/>
                <w:lang w:val="en-GB"/>
              </w:rPr>
            </w:pPr>
            <w:r w:rsidRPr="00674301">
              <w:rPr>
                <w:b/>
                <w:bCs/>
                <w:sz w:val="20"/>
                <w:szCs w:val="20"/>
                <w:lang w:val="en-GB"/>
              </w:rPr>
              <w:t>Shell</w:t>
            </w:r>
          </w:p>
        </w:tc>
        <w:tc>
          <w:tcPr>
            <w:tcW w:w="1314" w:type="pct"/>
          </w:tcPr>
          <w:p w14:paraId="7827AE09" w14:textId="77777777" w:rsidR="00251596" w:rsidRPr="00674301" w:rsidRDefault="00251596" w:rsidP="00674301">
            <w:pPr>
              <w:rPr>
                <w:b/>
                <w:bCs/>
                <w:sz w:val="20"/>
                <w:szCs w:val="20"/>
                <w:lang w:val="en-GB"/>
              </w:rPr>
            </w:pPr>
            <w:r w:rsidRPr="00674301">
              <w:rPr>
                <w:b/>
                <w:bCs/>
                <w:sz w:val="20"/>
                <w:szCs w:val="20"/>
                <w:lang w:val="en-GB"/>
              </w:rPr>
              <w:t>TotalEnergies</w:t>
            </w:r>
          </w:p>
        </w:tc>
      </w:tr>
      <w:tr w:rsidR="00251596" w:rsidRPr="00D26508" w14:paraId="2174490A" w14:textId="77777777" w:rsidTr="00674301">
        <w:tc>
          <w:tcPr>
            <w:tcW w:w="937" w:type="pct"/>
          </w:tcPr>
          <w:p w14:paraId="0665187B" w14:textId="77777777" w:rsidR="00251596" w:rsidRPr="00D26508" w:rsidRDefault="00251596" w:rsidP="00674301">
            <w:pPr>
              <w:rPr>
                <w:sz w:val="20"/>
                <w:szCs w:val="20"/>
                <w:lang w:val="en-GB"/>
              </w:rPr>
            </w:pPr>
            <w:r w:rsidRPr="00D26508">
              <w:rPr>
                <w:sz w:val="20"/>
                <w:szCs w:val="20"/>
                <w:lang w:val="en-GB"/>
              </w:rPr>
              <w:t>Operations</w:t>
            </w:r>
          </w:p>
        </w:tc>
        <w:tc>
          <w:tcPr>
            <w:tcW w:w="852" w:type="pct"/>
          </w:tcPr>
          <w:p w14:paraId="6F68E7B8" w14:textId="77777777" w:rsidR="00251596" w:rsidRPr="00D26508" w:rsidRDefault="00251596" w:rsidP="00674301">
            <w:pPr>
              <w:rPr>
                <w:sz w:val="20"/>
                <w:szCs w:val="20"/>
                <w:lang w:val="en-GB"/>
              </w:rPr>
            </w:pPr>
            <w:r w:rsidRPr="00D26508">
              <w:rPr>
                <w:sz w:val="20"/>
                <w:szCs w:val="20"/>
                <w:lang w:val="en-GB"/>
              </w:rPr>
              <w:t>to identify specific equipment for isolation purposes (electrical and process) in relation to operational procedures.</w:t>
            </w:r>
          </w:p>
        </w:tc>
        <w:tc>
          <w:tcPr>
            <w:tcW w:w="1028" w:type="pct"/>
          </w:tcPr>
          <w:p w14:paraId="268E7129" w14:textId="77777777" w:rsidR="00251596" w:rsidRPr="00D26508" w:rsidRDefault="00251596" w:rsidP="00674301">
            <w:pPr>
              <w:rPr>
                <w:sz w:val="20"/>
                <w:szCs w:val="20"/>
                <w:lang w:val="en-GB"/>
              </w:rPr>
            </w:pPr>
            <w:r w:rsidRPr="00D26508">
              <w:rPr>
                <w:sz w:val="20"/>
                <w:szCs w:val="20"/>
                <w:lang w:val="en-GB"/>
              </w:rPr>
              <w:t>requires identification in one or more operational procedures.</w:t>
            </w:r>
          </w:p>
          <w:p w14:paraId="4197FA5A" w14:textId="77777777" w:rsidR="00251596" w:rsidRPr="00674301" w:rsidRDefault="00251596" w:rsidP="00674301">
            <w:pPr>
              <w:rPr>
                <w:sz w:val="20"/>
                <w:szCs w:val="20"/>
                <w:lang w:val="en-GB"/>
              </w:rPr>
            </w:pPr>
            <w:r w:rsidRPr="00674301">
              <w:rPr>
                <w:sz w:val="20"/>
                <w:szCs w:val="20"/>
                <w:lang w:val="en-GB"/>
              </w:rPr>
              <w:t>Subject to isolation procedures such as permit to work (PTW) (e.g., electrical equipment, manual valves, and piping specialty items).</w:t>
            </w:r>
          </w:p>
        </w:tc>
        <w:tc>
          <w:tcPr>
            <w:tcW w:w="868" w:type="pct"/>
          </w:tcPr>
          <w:p w14:paraId="7E6C1AF8" w14:textId="77777777" w:rsidR="00251596" w:rsidRPr="00D26508" w:rsidRDefault="00251596" w:rsidP="00674301">
            <w:pPr>
              <w:rPr>
                <w:sz w:val="20"/>
                <w:szCs w:val="20"/>
                <w:lang w:val="en-GB"/>
              </w:rPr>
            </w:pPr>
            <w:r w:rsidRPr="00D26508">
              <w:rPr>
                <w:sz w:val="20"/>
                <w:szCs w:val="20"/>
                <w:lang w:val="en-GB"/>
              </w:rPr>
              <w:t>to identify specific equipment for isolation purposes (electrical, process and utilities) in relation to operational procedures.</w:t>
            </w:r>
          </w:p>
        </w:tc>
        <w:tc>
          <w:tcPr>
            <w:tcW w:w="1314" w:type="pct"/>
            <w:vMerge w:val="restart"/>
          </w:tcPr>
          <w:p w14:paraId="145398DA" w14:textId="77777777" w:rsidR="00251596" w:rsidRPr="00D26508" w:rsidRDefault="00251596" w:rsidP="00674301">
            <w:pPr>
              <w:rPr>
                <w:sz w:val="20"/>
                <w:szCs w:val="20"/>
                <w:lang w:val="en-GB"/>
              </w:rPr>
            </w:pPr>
            <w:r w:rsidRPr="00D26508">
              <w:rPr>
                <w:sz w:val="20"/>
                <w:szCs w:val="20"/>
                <w:lang w:val="en-GB"/>
              </w:rPr>
              <w:t>Tags shall be allocated to Asset objects up to a certain level of the Asset decomposition, allowing to manage efficiently &amp; in a practical way Company activities and associated technical information.</w:t>
            </w:r>
          </w:p>
          <w:p w14:paraId="661BA74E" w14:textId="77777777" w:rsidR="00251596" w:rsidRPr="00D26508" w:rsidRDefault="00251596" w:rsidP="00674301">
            <w:pPr>
              <w:rPr>
                <w:sz w:val="20"/>
                <w:szCs w:val="20"/>
                <w:lang w:val="en-GB"/>
              </w:rPr>
            </w:pPr>
            <w:r w:rsidRPr="00D26508">
              <w:rPr>
                <w:sz w:val="20"/>
                <w:szCs w:val="20"/>
                <w:lang w:val="en-GB"/>
              </w:rPr>
              <w:t>Tags can be allocated to single objects or group of objects, subject to site construction/installation, pre/commissioning, operations, inspection and/or maintenance.</w:t>
            </w:r>
          </w:p>
          <w:p w14:paraId="4DEE3972" w14:textId="77777777" w:rsidR="00251596" w:rsidRPr="00D26508" w:rsidRDefault="00251596" w:rsidP="00674301">
            <w:pPr>
              <w:rPr>
                <w:sz w:val="20"/>
                <w:szCs w:val="20"/>
                <w:lang w:val="en-GB"/>
              </w:rPr>
            </w:pPr>
            <w:r w:rsidRPr="00D26508">
              <w:rPr>
                <w:sz w:val="20"/>
                <w:szCs w:val="20"/>
                <w:lang w:val="en-GB"/>
              </w:rPr>
              <w:t>• All Safety Critical Elements shall be tagged.</w:t>
            </w:r>
          </w:p>
          <w:p w14:paraId="471EA9A6" w14:textId="77777777" w:rsidR="00251596" w:rsidRPr="00D26508" w:rsidRDefault="00251596" w:rsidP="00674301">
            <w:pPr>
              <w:rPr>
                <w:sz w:val="20"/>
                <w:szCs w:val="20"/>
                <w:lang w:val="en-GB"/>
              </w:rPr>
            </w:pPr>
            <w:r w:rsidRPr="00D26508">
              <w:rPr>
                <w:sz w:val="20"/>
                <w:szCs w:val="20"/>
                <w:lang w:val="en-GB"/>
              </w:rPr>
              <w:t>• Any other item or object installed permanently at a worksite, which is handled during one or several of above activities shall be allocated a dedicated tag by Contractor.</w:t>
            </w:r>
          </w:p>
          <w:p w14:paraId="7E5F19F8" w14:textId="77777777" w:rsidR="00251596" w:rsidRPr="00D26508" w:rsidRDefault="00251596" w:rsidP="00674301">
            <w:pPr>
              <w:rPr>
                <w:sz w:val="20"/>
                <w:szCs w:val="20"/>
                <w:lang w:val="en-GB"/>
              </w:rPr>
            </w:pPr>
            <w:r w:rsidRPr="00D26508">
              <w:rPr>
                <w:sz w:val="20"/>
                <w:szCs w:val="20"/>
                <w:lang w:val="en-GB"/>
              </w:rPr>
              <w:t>• Temporary items or objects supporting some of above activities may also be tagged for close follow up of their status over time</w:t>
            </w:r>
          </w:p>
        </w:tc>
      </w:tr>
      <w:tr w:rsidR="00251596" w:rsidRPr="00D26508" w14:paraId="6D3711DC" w14:textId="77777777" w:rsidTr="00674301">
        <w:tc>
          <w:tcPr>
            <w:tcW w:w="937" w:type="pct"/>
          </w:tcPr>
          <w:p w14:paraId="0522C78C" w14:textId="77777777" w:rsidR="00251596" w:rsidRPr="00D26508" w:rsidRDefault="00251596" w:rsidP="00674301">
            <w:pPr>
              <w:rPr>
                <w:sz w:val="20"/>
                <w:szCs w:val="20"/>
                <w:lang w:val="en-GB"/>
              </w:rPr>
            </w:pPr>
            <w:r w:rsidRPr="00D26508">
              <w:rPr>
                <w:sz w:val="20"/>
                <w:szCs w:val="20"/>
                <w:lang w:val="en-GB"/>
              </w:rPr>
              <w:t>Maintenance</w:t>
            </w:r>
          </w:p>
        </w:tc>
        <w:tc>
          <w:tcPr>
            <w:tcW w:w="852" w:type="pct"/>
          </w:tcPr>
          <w:p w14:paraId="224E0134" w14:textId="77777777" w:rsidR="00251596" w:rsidRPr="00D26508" w:rsidRDefault="00251596" w:rsidP="00674301">
            <w:pPr>
              <w:rPr>
                <w:sz w:val="20"/>
                <w:szCs w:val="20"/>
                <w:lang w:val="en-GB"/>
              </w:rPr>
            </w:pPr>
            <w:r w:rsidRPr="00D26508">
              <w:rPr>
                <w:sz w:val="20"/>
                <w:szCs w:val="20"/>
                <w:lang w:val="en-GB"/>
              </w:rPr>
              <w:t>the need to perform maintenance activities on an equipment item, that will require scheduling of maintenance and/or equipment history recording at that level of detail.</w:t>
            </w:r>
          </w:p>
        </w:tc>
        <w:tc>
          <w:tcPr>
            <w:tcW w:w="1028" w:type="pct"/>
          </w:tcPr>
          <w:p w14:paraId="2590FC56" w14:textId="77777777" w:rsidR="00251596" w:rsidRPr="00D26508" w:rsidRDefault="00251596" w:rsidP="00674301">
            <w:pPr>
              <w:rPr>
                <w:sz w:val="20"/>
                <w:szCs w:val="20"/>
                <w:lang w:val="en-GB"/>
              </w:rPr>
            </w:pPr>
            <w:r w:rsidRPr="00D26508">
              <w:rPr>
                <w:sz w:val="20"/>
                <w:szCs w:val="20"/>
                <w:lang w:val="en-GB"/>
              </w:rPr>
              <w:t>subject to inspection, maintenance, or history.</w:t>
            </w:r>
          </w:p>
          <w:p w14:paraId="50AD2F92" w14:textId="77777777" w:rsidR="00251596" w:rsidRPr="00674301" w:rsidRDefault="00251596" w:rsidP="00674301">
            <w:pPr>
              <w:rPr>
                <w:sz w:val="20"/>
                <w:szCs w:val="20"/>
                <w:lang w:val="en-GB"/>
              </w:rPr>
            </w:pPr>
            <w:r w:rsidRPr="00674301">
              <w:rPr>
                <w:sz w:val="20"/>
                <w:szCs w:val="20"/>
                <w:lang w:val="en-GB"/>
              </w:rPr>
              <w:t>Includes pipe supports with maintainable components (e.g., springs, dampers, and polytetrafluoroethylene [PTFE) guides).</w:t>
            </w:r>
          </w:p>
        </w:tc>
        <w:tc>
          <w:tcPr>
            <w:tcW w:w="868" w:type="pct"/>
          </w:tcPr>
          <w:p w14:paraId="1F06CDA8" w14:textId="77777777" w:rsidR="00251596" w:rsidRPr="00D26508" w:rsidRDefault="00251596" w:rsidP="00674301">
            <w:pPr>
              <w:rPr>
                <w:sz w:val="20"/>
                <w:szCs w:val="20"/>
                <w:lang w:val="en-GB"/>
              </w:rPr>
            </w:pPr>
            <w:r w:rsidRPr="00D26508">
              <w:rPr>
                <w:sz w:val="20"/>
                <w:szCs w:val="20"/>
                <w:lang w:val="en-GB"/>
              </w:rPr>
              <w:t>the need to handle or perform maintenance activities on an equipment item or line that will require scheduling of maintenance, inspection and/or equipment history recording at that level of detail.</w:t>
            </w:r>
          </w:p>
        </w:tc>
        <w:tc>
          <w:tcPr>
            <w:tcW w:w="1314" w:type="pct"/>
            <w:vMerge/>
          </w:tcPr>
          <w:p w14:paraId="630C62CC" w14:textId="77777777" w:rsidR="00251596" w:rsidRPr="00D26508" w:rsidRDefault="00251596" w:rsidP="00674301">
            <w:pPr>
              <w:rPr>
                <w:sz w:val="20"/>
                <w:szCs w:val="20"/>
                <w:lang w:val="en-GB"/>
              </w:rPr>
            </w:pPr>
          </w:p>
        </w:tc>
      </w:tr>
      <w:tr w:rsidR="00251596" w:rsidRPr="00D26508" w14:paraId="5C99B10E" w14:textId="77777777" w:rsidTr="00674301">
        <w:tc>
          <w:tcPr>
            <w:tcW w:w="937" w:type="pct"/>
          </w:tcPr>
          <w:p w14:paraId="74B51862" w14:textId="77777777" w:rsidR="00251596" w:rsidRPr="00D26508" w:rsidRDefault="00251596" w:rsidP="00674301">
            <w:pPr>
              <w:rPr>
                <w:sz w:val="20"/>
                <w:szCs w:val="20"/>
                <w:lang w:val="en-GB"/>
              </w:rPr>
            </w:pPr>
            <w:r w:rsidRPr="00D26508">
              <w:rPr>
                <w:sz w:val="20"/>
                <w:szCs w:val="20"/>
                <w:lang w:val="en-GB"/>
              </w:rPr>
              <w:t>Certification</w:t>
            </w:r>
          </w:p>
        </w:tc>
        <w:tc>
          <w:tcPr>
            <w:tcW w:w="852" w:type="pct"/>
          </w:tcPr>
          <w:p w14:paraId="6275645B" w14:textId="77777777" w:rsidR="00251596" w:rsidRPr="00D26508" w:rsidRDefault="00251596" w:rsidP="00674301">
            <w:pPr>
              <w:rPr>
                <w:sz w:val="20"/>
                <w:szCs w:val="20"/>
                <w:lang w:val="en-GB"/>
              </w:rPr>
            </w:pPr>
            <w:r w:rsidRPr="00D26508">
              <w:rPr>
                <w:sz w:val="20"/>
                <w:szCs w:val="20"/>
                <w:lang w:val="en-GB"/>
              </w:rPr>
              <w:t xml:space="preserve">pressure regulation, mechanical handling safe working load, etc. requirements for specific equipment.  All EX certified electrical equipment within sub-contractor and/or supplier packages or modules must be allocated a </w:t>
            </w:r>
            <w:r w:rsidRPr="00D26508">
              <w:rPr>
                <w:sz w:val="20"/>
                <w:szCs w:val="20"/>
                <w:lang w:val="en-GB"/>
              </w:rPr>
              <w:lastRenderedPageBreak/>
              <w:t>project tag number except for IS barriers and cable glands.</w:t>
            </w:r>
          </w:p>
        </w:tc>
        <w:tc>
          <w:tcPr>
            <w:tcW w:w="1028" w:type="pct"/>
          </w:tcPr>
          <w:p w14:paraId="4C97E188" w14:textId="77777777" w:rsidR="00251596" w:rsidRPr="00D26508" w:rsidRDefault="00251596" w:rsidP="00674301">
            <w:pPr>
              <w:rPr>
                <w:sz w:val="20"/>
                <w:szCs w:val="20"/>
                <w:lang w:val="en-GB"/>
              </w:rPr>
            </w:pPr>
            <w:r w:rsidRPr="00D26508">
              <w:rPr>
                <w:sz w:val="20"/>
                <w:szCs w:val="20"/>
                <w:lang w:val="en-GB"/>
              </w:rPr>
              <w:lastRenderedPageBreak/>
              <w:t xml:space="preserve">are EX-rated, used in a hazardous area, or used for mechanical handling).  </w:t>
            </w:r>
          </w:p>
          <w:p w14:paraId="79B3FC83" w14:textId="77777777" w:rsidR="00251596" w:rsidRPr="00674301" w:rsidRDefault="00251596" w:rsidP="00674301">
            <w:pPr>
              <w:rPr>
                <w:sz w:val="20"/>
                <w:szCs w:val="20"/>
                <w:lang w:val="en-GB"/>
              </w:rPr>
            </w:pPr>
            <w:r w:rsidRPr="00674301">
              <w:rPr>
                <w:sz w:val="20"/>
                <w:szCs w:val="20"/>
                <w:lang w:val="en-GB"/>
              </w:rPr>
              <w:t>Subject to compliance or regulations.</w:t>
            </w:r>
          </w:p>
          <w:p w14:paraId="08EB3331" w14:textId="77777777" w:rsidR="00251596" w:rsidRPr="00D26508" w:rsidRDefault="00251596" w:rsidP="00674301">
            <w:pPr>
              <w:rPr>
                <w:sz w:val="20"/>
                <w:szCs w:val="20"/>
                <w:lang w:val="en-GB"/>
              </w:rPr>
            </w:pPr>
          </w:p>
        </w:tc>
        <w:tc>
          <w:tcPr>
            <w:tcW w:w="868" w:type="pct"/>
          </w:tcPr>
          <w:p w14:paraId="42178D2E" w14:textId="77777777" w:rsidR="00251596" w:rsidRPr="00D26508" w:rsidRDefault="00251596" w:rsidP="00674301">
            <w:pPr>
              <w:rPr>
                <w:sz w:val="20"/>
                <w:szCs w:val="20"/>
                <w:lang w:val="en-GB"/>
              </w:rPr>
            </w:pPr>
            <w:r w:rsidRPr="00D26508">
              <w:rPr>
                <w:sz w:val="20"/>
                <w:szCs w:val="20"/>
                <w:lang w:val="en-GB"/>
              </w:rPr>
              <w:t>pressure regulation, hazardous area rated, mechanical handling safe working load, etc. requirements for specific equipment.</w:t>
            </w:r>
          </w:p>
        </w:tc>
        <w:tc>
          <w:tcPr>
            <w:tcW w:w="1314" w:type="pct"/>
            <w:vMerge/>
          </w:tcPr>
          <w:p w14:paraId="1C900843" w14:textId="77777777" w:rsidR="00251596" w:rsidRPr="00D26508" w:rsidRDefault="00251596" w:rsidP="00674301">
            <w:pPr>
              <w:rPr>
                <w:sz w:val="20"/>
                <w:szCs w:val="20"/>
                <w:lang w:val="en-GB"/>
              </w:rPr>
            </w:pPr>
          </w:p>
        </w:tc>
      </w:tr>
      <w:tr w:rsidR="00251596" w:rsidRPr="00D26508" w14:paraId="5D4BA0D3" w14:textId="77777777" w:rsidTr="00674301">
        <w:tc>
          <w:tcPr>
            <w:tcW w:w="937" w:type="pct"/>
          </w:tcPr>
          <w:p w14:paraId="0F2A4134" w14:textId="77777777" w:rsidR="00251596" w:rsidRPr="00D26508" w:rsidRDefault="00251596" w:rsidP="00674301">
            <w:pPr>
              <w:rPr>
                <w:sz w:val="20"/>
                <w:szCs w:val="20"/>
                <w:lang w:val="en-GB"/>
              </w:rPr>
            </w:pPr>
            <w:r w:rsidRPr="00D26508">
              <w:rPr>
                <w:sz w:val="20"/>
                <w:szCs w:val="20"/>
                <w:lang w:val="en-GB"/>
              </w:rPr>
              <w:t>Safety</w:t>
            </w:r>
          </w:p>
        </w:tc>
        <w:tc>
          <w:tcPr>
            <w:tcW w:w="852" w:type="pct"/>
          </w:tcPr>
          <w:p w14:paraId="63141692" w14:textId="77777777" w:rsidR="00251596" w:rsidRPr="00D26508" w:rsidRDefault="00251596" w:rsidP="00674301">
            <w:pPr>
              <w:rPr>
                <w:sz w:val="20"/>
                <w:szCs w:val="20"/>
                <w:lang w:val="en-GB"/>
              </w:rPr>
            </w:pPr>
            <w:r w:rsidRPr="00D26508">
              <w:rPr>
                <w:sz w:val="20"/>
                <w:szCs w:val="20"/>
                <w:lang w:val="en-GB"/>
              </w:rPr>
              <w:t>equipment which performs a safety function, e.g. pressure relief valves and over-pressure protection devices.</w:t>
            </w:r>
          </w:p>
        </w:tc>
        <w:tc>
          <w:tcPr>
            <w:tcW w:w="1028" w:type="pct"/>
          </w:tcPr>
          <w:p w14:paraId="14B2BF1A" w14:textId="77777777" w:rsidR="00251596" w:rsidRPr="00D26508" w:rsidRDefault="00251596" w:rsidP="00674301">
            <w:pPr>
              <w:rPr>
                <w:sz w:val="20"/>
                <w:szCs w:val="20"/>
                <w:lang w:val="en-GB"/>
              </w:rPr>
            </w:pPr>
            <w:r w:rsidRPr="00D26508">
              <w:rPr>
                <w:sz w:val="20"/>
                <w:szCs w:val="20"/>
                <w:lang w:val="en-GB"/>
              </w:rPr>
              <w:t>Related to safety, including both process safety and life support</w:t>
            </w:r>
          </w:p>
        </w:tc>
        <w:tc>
          <w:tcPr>
            <w:tcW w:w="868" w:type="pct"/>
          </w:tcPr>
          <w:p w14:paraId="2859F6AE" w14:textId="77777777" w:rsidR="00251596" w:rsidRPr="00D26508" w:rsidRDefault="00251596" w:rsidP="00674301">
            <w:pPr>
              <w:rPr>
                <w:sz w:val="20"/>
                <w:szCs w:val="20"/>
                <w:lang w:val="en-GB"/>
              </w:rPr>
            </w:pPr>
            <w:r w:rsidRPr="00D26508">
              <w:rPr>
                <w:sz w:val="20"/>
                <w:szCs w:val="20"/>
                <w:lang w:val="en-GB"/>
              </w:rPr>
              <w:t>‘Equipment items’ that perform a safety function, e.g. pressure relief valves, over-pressure protection devices, safety instrumented systems and fire-fighting devices.</w:t>
            </w:r>
          </w:p>
        </w:tc>
        <w:tc>
          <w:tcPr>
            <w:tcW w:w="1314" w:type="pct"/>
            <w:vMerge/>
          </w:tcPr>
          <w:p w14:paraId="1E592776" w14:textId="77777777" w:rsidR="00251596" w:rsidRPr="00D26508" w:rsidRDefault="00251596" w:rsidP="00674301">
            <w:pPr>
              <w:rPr>
                <w:sz w:val="20"/>
                <w:szCs w:val="20"/>
                <w:lang w:val="en-GB"/>
              </w:rPr>
            </w:pPr>
          </w:p>
        </w:tc>
      </w:tr>
      <w:tr w:rsidR="00251596" w:rsidRPr="00D26508" w14:paraId="3AD67E00" w14:textId="77777777" w:rsidTr="00674301">
        <w:tc>
          <w:tcPr>
            <w:tcW w:w="937" w:type="pct"/>
          </w:tcPr>
          <w:p w14:paraId="39659904" w14:textId="77777777" w:rsidR="00251596" w:rsidRPr="00D26508" w:rsidRDefault="00251596" w:rsidP="00674301">
            <w:pPr>
              <w:rPr>
                <w:sz w:val="20"/>
                <w:szCs w:val="20"/>
                <w:lang w:val="en-GB"/>
              </w:rPr>
            </w:pPr>
            <w:r w:rsidRPr="00D26508">
              <w:rPr>
                <w:sz w:val="20"/>
                <w:szCs w:val="20"/>
                <w:lang w:val="en-GB"/>
              </w:rPr>
              <w:t>Commissioning</w:t>
            </w:r>
          </w:p>
        </w:tc>
        <w:tc>
          <w:tcPr>
            <w:tcW w:w="852" w:type="pct"/>
          </w:tcPr>
          <w:p w14:paraId="09AC0A8B" w14:textId="77777777" w:rsidR="00251596" w:rsidRPr="00D26508" w:rsidRDefault="00251596" w:rsidP="00674301">
            <w:pPr>
              <w:rPr>
                <w:sz w:val="20"/>
                <w:szCs w:val="20"/>
                <w:lang w:val="en-GB"/>
              </w:rPr>
            </w:pPr>
            <w:r w:rsidRPr="00D26508">
              <w:rPr>
                <w:sz w:val="20"/>
                <w:szCs w:val="20"/>
                <w:lang w:val="en-GB"/>
              </w:rPr>
              <w:t>The need to perform detailed functional checks and system start-up activities.</w:t>
            </w:r>
          </w:p>
        </w:tc>
        <w:tc>
          <w:tcPr>
            <w:tcW w:w="1028" w:type="pct"/>
          </w:tcPr>
          <w:p w14:paraId="281D330A" w14:textId="77777777" w:rsidR="00251596" w:rsidRPr="00D26508" w:rsidRDefault="00251596" w:rsidP="00674301">
            <w:pPr>
              <w:rPr>
                <w:sz w:val="20"/>
                <w:szCs w:val="20"/>
                <w:lang w:val="en-GB"/>
              </w:rPr>
            </w:pPr>
          </w:p>
        </w:tc>
        <w:tc>
          <w:tcPr>
            <w:tcW w:w="868" w:type="pct"/>
          </w:tcPr>
          <w:p w14:paraId="033BD77C" w14:textId="77777777" w:rsidR="00251596" w:rsidRPr="00D26508" w:rsidRDefault="00251596" w:rsidP="00674301">
            <w:pPr>
              <w:rPr>
                <w:sz w:val="20"/>
                <w:szCs w:val="20"/>
                <w:lang w:val="en-GB"/>
              </w:rPr>
            </w:pPr>
          </w:p>
        </w:tc>
        <w:tc>
          <w:tcPr>
            <w:tcW w:w="1314" w:type="pct"/>
            <w:vMerge/>
          </w:tcPr>
          <w:p w14:paraId="29C66326" w14:textId="77777777" w:rsidR="00251596" w:rsidRPr="00D26508" w:rsidRDefault="00251596" w:rsidP="00674301">
            <w:pPr>
              <w:rPr>
                <w:sz w:val="20"/>
                <w:szCs w:val="20"/>
                <w:lang w:val="en-GB"/>
              </w:rPr>
            </w:pPr>
          </w:p>
        </w:tc>
      </w:tr>
      <w:tr w:rsidR="00251596" w:rsidRPr="00D26508" w14:paraId="0B733E13" w14:textId="77777777" w:rsidTr="00674301">
        <w:tc>
          <w:tcPr>
            <w:tcW w:w="937" w:type="pct"/>
          </w:tcPr>
          <w:p w14:paraId="51ACA4A2" w14:textId="77777777" w:rsidR="00251596" w:rsidRPr="00D26508" w:rsidRDefault="00251596" w:rsidP="00674301">
            <w:pPr>
              <w:rPr>
                <w:sz w:val="20"/>
                <w:szCs w:val="20"/>
                <w:lang w:val="en-GB"/>
              </w:rPr>
            </w:pPr>
            <w:r w:rsidRPr="00D26508">
              <w:rPr>
                <w:sz w:val="20"/>
                <w:szCs w:val="20"/>
                <w:lang w:val="en-GB"/>
              </w:rPr>
              <w:t>Engineering</w:t>
            </w:r>
          </w:p>
        </w:tc>
        <w:tc>
          <w:tcPr>
            <w:tcW w:w="852" w:type="pct"/>
          </w:tcPr>
          <w:p w14:paraId="6734C480" w14:textId="77777777" w:rsidR="00251596" w:rsidRPr="00D26508" w:rsidRDefault="00251596" w:rsidP="00674301">
            <w:pPr>
              <w:rPr>
                <w:sz w:val="20"/>
                <w:szCs w:val="20"/>
                <w:lang w:val="en-GB"/>
              </w:rPr>
            </w:pPr>
          </w:p>
        </w:tc>
        <w:tc>
          <w:tcPr>
            <w:tcW w:w="1028" w:type="pct"/>
          </w:tcPr>
          <w:p w14:paraId="6E6340AF" w14:textId="77777777" w:rsidR="00251596" w:rsidRPr="00D26508" w:rsidRDefault="00251596" w:rsidP="00674301">
            <w:pPr>
              <w:rPr>
                <w:rFonts w:asciiTheme="minorHAnsi" w:eastAsiaTheme="minorHAnsi" w:hAnsiTheme="minorHAnsi"/>
                <w:sz w:val="20"/>
                <w:szCs w:val="20"/>
                <w:lang w:val="en-GB"/>
              </w:rPr>
            </w:pPr>
            <w:r w:rsidRPr="00D26508">
              <w:rPr>
                <w:rFonts w:asciiTheme="minorHAnsi" w:eastAsiaTheme="minorHAnsi" w:hAnsiTheme="minorHAnsi"/>
                <w:sz w:val="20"/>
                <w:szCs w:val="20"/>
                <w:lang w:val="en-GB"/>
              </w:rPr>
              <w:t>Connected to permanent cables.</w:t>
            </w:r>
          </w:p>
          <w:p w14:paraId="70B55FC6" w14:textId="77777777" w:rsidR="00251596" w:rsidRPr="00D26508" w:rsidRDefault="00251596" w:rsidP="00674301">
            <w:pPr>
              <w:rPr>
                <w:rFonts w:asciiTheme="minorHAnsi" w:eastAsiaTheme="minorHAnsi" w:hAnsiTheme="minorHAnsi"/>
                <w:sz w:val="20"/>
                <w:szCs w:val="20"/>
                <w:lang w:val="en-GB"/>
              </w:rPr>
            </w:pPr>
            <w:r w:rsidRPr="00D26508">
              <w:rPr>
                <w:rFonts w:asciiTheme="minorHAnsi" w:eastAsiaTheme="minorHAnsi" w:hAnsiTheme="minorHAnsi"/>
                <w:sz w:val="20"/>
                <w:szCs w:val="20"/>
                <w:lang w:val="en-GB"/>
              </w:rPr>
              <w:t xml:space="preserve">Includes inline piping equipment, devices, and components (e.g., manual valves and piping specialty items).     </w:t>
            </w:r>
          </w:p>
        </w:tc>
        <w:tc>
          <w:tcPr>
            <w:tcW w:w="868" w:type="pct"/>
          </w:tcPr>
          <w:p w14:paraId="792825D6" w14:textId="77777777" w:rsidR="00251596" w:rsidRPr="00D26508" w:rsidRDefault="00251596" w:rsidP="00674301">
            <w:pPr>
              <w:rPr>
                <w:sz w:val="20"/>
                <w:szCs w:val="20"/>
                <w:lang w:val="en-GB"/>
              </w:rPr>
            </w:pPr>
          </w:p>
        </w:tc>
        <w:tc>
          <w:tcPr>
            <w:tcW w:w="1314" w:type="pct"/>
            <w:vMerge/>
          </w:tcPr>
          <w:p w14:paraId="14408D23" w14:textId="77777777" w:rsidR="00251596" w:rsidRPr="00D26508" w:rsidRDefault="00251596" w:rsidP="00674301">
            <w:pPr>
              <w:rPr>
                <w:sz w:val="20"/>
                <w:szCs w:val="20"/>
                <w:lang w:val="en-GB"/>
              </w:rPr>
            </w:pPr>
          </w:p>
        </w:tc>
      </w:tr>
      <w:tr w:rsidR="00251596" w:rsidRPr="00D26508" w14:paraId="020C371C" w14:textId="77777777" w:rsidTr="00674301">
        <w:tc>
          <w:tcPr>
            <w:tcW w:w="937" w:type="pct"/>
          </w:tcPr>
          <w:p w14:paraId="5F2127E2" w14:textId="77777777" w:rsidR="00251596" w:rsidRPr="00D26508" w:rsidRDefault="00251596" w:rsidP="00674301">
            <w:pPr>
              <w:rPr>
                <w:sz w:val="20"/>
                <w:szCs w:val="20"/>
                <w:lang w:val="en-GB"/>
              </w:rPr>
            </w:pPr>
            <w:r w:rsidRPr="00D26508">
              <w:rPr>
                <w:sz w:val="20"/>
                <w:szCs w:val="20"/>
                <w:lang w:val="en-GB"/>
              </w:rPr>
              <w:t>Spares</w:t>
            </w:r>
          </w:p>
        </w:tc>
        <w:tc>
          <w:tcPr>
            <w:tcW w:w="852" w:type="pct"/>
          </w:tcPr>
          <w:p w14:paraId="1603DFCC" w14:textId="77777777" w:rsidR="00251596" w:rsidRPr="00D26508" w:rsidRDefault="00251596" w:rsidP="00674301">
            <w:pPr>
              <w:rPr>
                <w:sz w:val="20"/>
                <w:szCs w:val="20"/>
                <w:lang w:val="en-GB"/>
              </w:rPr>
            </w:pPr>
          </w:p>
        </w:tc>
        <w:tc>
          <w:tcPr>
            <w:tcW w:w="1028" w:type="pct"/>
          </w:tcPr>
          <w:p w14:paraId="2DAD4EA8" w14:textId="77777777" w:rsidR="00251596" w:rsidRPr="00D26508" w:rsidRDefault="00251596" w:rsidP="00674301">
            <w:pPr>
              <w:rPr>
                <w:rFonts w:asciiTheme="minorHAnsi" w:eastAsiaTheme="minorHAnsi" w:hAnsiTheme="minorHAnsi"/>
                <w:sz w:val="20"/>
                <w:szCs w:val="20"/>
                <w:lang w:val="en-GB"/>
              </w:rPr>
            </w:pPr>
          </w:p>
        </w:tc>
        <w:tc>
          <w:tcPr>
            <w:tcW w:w="868" w:type="pct"/>
          </w:tcPr>
          <w:p w14:paraId="6CAF49B0" w14:textId="77777777" w:rsidR="00251596" w:rsidRPr="00D26508" w:rsidRDefault="00251596" w:rsidP="00674301">
            <w:pPr>
              <w:rPr>
                <w:sz w:val="20"/>
                <w:szCs w:val="20"/>
                <w:lang w:val="en-GB"/>
              </w:rPr>
            </w:pPr>
            <w:r w:rsidRPr="00D26508">
              <w:rPr>
                <w:sz w:val="20"/>
                <w:szCs w:val="20"/>
                <w:lang w:val="en-GB"/>
              </w:rPr>
              <w:t>‘Equipment items’ that require tag numbers to allow Bills of Materials to be related to them.</w:t>
            </w:r>
          </w:p>
        </w:tc>
        <w:tc>
          <w:tcPr>
            <w:tcW w:w="1314" w:type="pct"/>
            <w:vMerge/>
          </w:tcPr>
          <w:p w14:paraId="1BAAC9CB" w14:textId="77777777" w:rsidR="00251596" w:rsidRPr="00D26508" w:rsidRDefault="00251596" w:rsidP="00674301">
            <w:pPr>
              <w:rPr>
                <w:sz w:val="20"/>
                <w:szCs w:val="20"/>
                <w:lang w:val="en-GB"/>
              </w:rPr>
            </w:pPr>
          </w:p>
        </w:tc>
      </w:tr>
      <w:tr w:rsidR="00251596" w:rsidRPr="00D26508" w14:paraId="16FF36FD" w14:textId="77777777" w:rsidTr="00674301">
        <w:tc>
          <w:tcPr>
            <w:tcW w:w="937" w:type="pct"/>
          </w:tcPr>
          <w:p w14:paraId="29AACFCA" w14:textId="77777777" w:rsidR="00251596" w:rsidRPr="00D26508" w:rsidRDefault="00251596" w:rsidP="00674301">
            <w:pPr>
              <w:rPr>
                <w:sz w:val="20"/>
                <w:szCs w:val="20"/>
                <w:lang w:val="en-GB"/>
              </w:rPr>
            </w:pPr>
            <w:r w:rsidRPr="00D26508">
              <w:rPr>
                <w:sz w:val="20"/>
                <w:szCs w:val="20"/>
                <w:lang w:val="en-GB"/>
              </w:rPr>
              <w:t>Technical Documentation</w:t>
            </w:r>
          </w:p>
        </w:tc>
        <w:tc>
          <w:tcPr>
            <w:tcW w:w="852" w:type="pct"/>
          </w:tcPr>
          <w:p w14:paraId="18F24F14" w14:textId="77777777" w:rsidR="00251596" w:rsidRPr="00D26508" w:rsidRDefault="00251596" w:rsidP="00674301">
            <w:pPr>
              <w:rPr>
                <w:sz w:val="20"/>
                <w:szCs w:val="20"/>
                <w:lang w:val="en-GB"/>
              </w:rPr>
            </w:pPr>
          </w:p>
        </w:tc>
        <w:tc>
          <w:tcPr>
            <w:tcW w:w="1028" w:type="pct"/>
          </w:tcPr>
          <w:p w14:paraId="22D082D1" w14:textId="77777777" w:rsidR="00251596" w:rsidRPr="00D26508" w:rsidRDefault="00251596" w:rsidP="00674301">
            <w:pPr>
              <w:rPr>
                <w:rFonts w:asciiTheme="minorHAnsi" w:eastAsiaTheme="minorHAnsi" w:hAnsiTheme="minorHAnsi"/>
                <w:sz w:val="20"/>
                <w:szCs w:val="20"/>
                <w:lang w:val="en-GB"/>
              </w:rPr>
            </w:pPr>
          </w:p>
        </w:tc>
        <w:tc>
          <w:tcPr>
            <w:tcW w:w="868" w:type="pct"/>
          </w:tcPr>
          <w:p w14:paraId="34374985" w14:textId="77777777" w:rsidR="00251596" w:rsidRPr="00D26508" w:rsidRDefault="00251596" w:rsidP="00674301">
            <w:pPr>
              <w:rPr>
                <w:sz w:val="20"/>
                <w:szCs w:val="20"/>
                <w:lang w:val="en-GB"/>
              </w:rPr>
            </w:pPr>
            <w:r w:rsidRPr="00D26508">
              <w:rPr>
                <w:sz w:val="20"/>
                <w:szCs w:val="20"/>
                <w:lang w:val="en-GB"/>
              </w:rPr>
              <w:t xml:space="preserve">Technical documents require references to Tags to be collected to facilitate finding key </w:t>
            </w:r>
            <w:r w:rsidRPr="00D26508">
              <w:rPr>
                <w:sz w:val="20"/>
                <w:szCs w:val="20"/>
                <w:lang w:val="en-GB"/>
              </w:rPr>
              <w:lastRenderedPageBreak/>
              <w:t>information in the Operate Phase</w:t>
            </w:r>
          </w:p>
        </w:tc>
        <w:tc>
          <w:tcPr>
            <w:tcW w:w="1314" w:type="pct"/>
            <w:vMerge/>
          </w:tcPr>
          <w:p w14:paraId="480C32A1" w14:textId="77777777" w:rsidR="00251596" w:rsidRPr="00D26508" w:rsidRDefault="00251596" w:rsidP="00674301">
            <w:pPr>
              <w:rPr>
                <w:sz w:val="20"/>
                <w:szCs w:val="20"/>
                <w:lang w:val="en-GB"/>
              </w:rPr>
            </w:pPr>
          </w:p>
        </w:tc>
      </w:tr>
    </w:tbl>
    <w:p w14:paraId="3EFC8B16" w14:textId="0AF6386D" w:rsidR="00251596" w:rsidRPr="00862EDB" w:rsidRDefault="00EA1CC3" w:rsidP="00EA1CC3">
      <w:pPr>
        <w:pStyle w:val="Caption"/>
        <w:spacing w:before="120"/>
        <w:ind w:left="422" w:hanging="422"/>
      </w:pPr>
      <w:bookmarkStart w:id="102" w:name="_Ref181228599"/>
      <w:bookmarkStart w:id="103" w:name="_Toc181228879"/>
      <w:bookmarkEnd w:id="101"/>
      <w:r>
        <w:t xml:space="preserve">Table </w:t>
      </w:r>
      <w:r>
        <w:fldChar w:fldCharType="begin"/>
      </w:r>
      <w:r>
        <w:instrText xml:space="preserve"> SEQ Table \* ARABIC </w:instrText>
      </w:r>
      <w:r>
        <w:fldChar w:fldCharType="separate"/>
      </w:r>
      <w:r w:rsidR="000F3044">
        <w:rPr>
          <w:noProof/>
        </w:rPr>
        <w:t>9</w:t>
      </w:r>
      <w:r>
        <w:fldChar w:fldCharType="end"/>
      </w:r>
      <w:bookmarkEnd w:id="102"/>
      <w:r>
        <w:t xml:space="preserve">: </w:t>
      </w:r>
      <w:r w:rsidRPr="00251596">
        <w:t>Tagging Criteria</w:t>
      </w:r>
      <w:bookmarkEnd w:id="103"/>
    </w:p>
    <w:p w14:paraId="71CC4CE9" w14:textId="45AF75C3" w:rsidR="00251596" w:rsidRDefault="00251596" w:rsidP="00251596">
      <w:pPr>
        <w:ind w:left="420" w:hanging="420"/>
        <w:rPr>
          <w:rFonts w:cstheme="minorHAnsi"/>
        </w:rPr>
      </w:pPr>
    </w:p>
    <w:p w14:paraId="7745A210" w14:textId="4567330D" w:rsidR="00251596" w:rsidRDefault="00251596" w:rsidP="00251596">
      <w:pPr>
        <w:ind w:left="420" w:hanging="420"/>
        <w:rPr>
          <w:rFonts w:cstheme="minorHAnsi"/>
        </w:rPr>
      </w:pPr>
    </w:p>
    <w:p w14:paraId="231E61A6" w14:textId="5F94F4AB" w:rsidR="00251596" w:rsidRDefault="00251596" w:rsidP="00251596">
      <w:pPr>
        <w:ind w:left="420" w:hanging="420"/>
        <w:rPr>
          <w:rFonts w:cstheme="minorHAnsi"/>
        </w:rPr>
      </w:pPr>
    </w:p>
    <w:p w14:paraId="707B3C61" w14:textId="42C84388" w:rsidR="00251596" w:rsidRDefault="00251596" w:rsidP="00251596">
      <w:pPr>
        <w:ind w:left="420" w:hanging="420"/>
        <w:rPr>
          <w:rFonts w:cstheme="minorHAnsi"/>
        </w:rPr>
      </w:pPr>
    </w:p>
    <w:p w14:paraId="17D3A0A2" w14:textId="2CC633BB" w:rsidR="00251596" w:rsidRDefault="00251596" w:rsidP="00251596">
      <w:pPr>
        <w:ind w:left="420" w:hanging="420"/>
        <w:rPr>
          <w:rFonts w:cstheme="minorHAnsi"/>
        </w:rPr>
      </w:pPr>
    </w:p>
    <w:p w14:paraId="4ABB4E58" w14:textId="0EB975C4" w:rsidR="00251596" w:rsidRDefault="00251596" w:rsidP="00251596">
      <w:pPr>
        <w:ind w:left="420" w:hanging="420"/>
        <w:rPr>
          <w:rFonts w:cstheme="minorHAnsi"/>
        </w:rPr>
      </w:pPr>
    </w:p>
    <w:p w14:paraId="7BE793FA" w14:textId="7E24CB5D" w:rsidR="00251596" w:rsidRDefault="00251596" w:rsidP="00251596">
      <w:pPr>
        <w:ind w:left="420" w:hanging="420"/>
        <w:rPr>
          <w:rFonts w:cstheme="minorHAnsi"/>
        </w:rPr>
      </w:pPr>
    </w:p>
    <w:p w14:paraId="649A9E34" w14:textId="1AB40EA1" w:rsidR="00251596" w:rsidRDefault="00251596" w:rsidP="00251596">
      <w:pPr>
        <w:ind w:left="420" w:hanging="420"/>
        <w:rPr>
          <w:rFonts w:cstheme="minorHAnsi"/>
        </w:rPr>
      </w:pPr>
    </w:p>
    <w:p w14:paraId="08A1F2E2" w14:textId="47EF8B03" w:rsidR="00251596" w:rsidRDefault="00251596" w:rsidP="00251596">
      <w:pPr>
        <w:ind w:left="420" w:hanging="420"/>
        <w:rPr>
          <w:rFonts w:cstheme="minorHAnsi"/>
        </w:rPr>
      </w:pPr>
    </w:p>
    <w:p w14:paraId="4BB4D3CC" w14:textId="732E0D8D" w:rsidR="00251596" w:rsidRDefault="00251596" w:rsidP="00251596">
      <w:pPr>
        <w:ind w:left="420" w:hanging="420"/>
        <w:rPr>
          <w:rFonts w:cstheme="minorHAnsi"/>
        </w:rPr>
      </w:pPr>
    </w:p>
    <w:p w14:paraId="48CACF43" w14:textId="277E0CB1" w:rsidR="00251596" w:rsidRDefault="00251596" w:rsidP="00251596">
      <w:pPr>
        <w:ind w:left="420" w:hanging="420"/>
        <w:rPr>
          <w:rFonts w:cstheme="minorHAnsi"/>
        </w:rPr>
      </w:pPr>
    </w:p>
    <w:p w14:paraId="28F8B9CC" w14:textId="69F13B8E" w:rsidR="00661E08" w:rsidRDefault="00661E08" w:rsidP="004E675F">
      <w:pPr>
        <w:rPr>
          <w:rFonts w:asciiTheme="majorHAnsi" w:eastAsiaTheme="majorEastAsia" w:hAnsiTheme="majorHAnsi" w:cstheme="majorBidi"/>
          <w:b/>
          <w:kern w:val="2"/>
          <w:sz w:val="24"/>
          <w:szCs w:val="24"/>
          <w:lang w:eastAsia="ja-JP"/>
        </w:rPr>
      </w:pPr>
    </w:p>
    <w:sectPr w:rsidR="00661E08" w:rsidSect="00071945">
      <w:footerReference w:type="default" r:id="rId30"/>
      <w:footerReference w:type="first" r:id="rId31"/>
      <w:pgSz w:w="11906" w:h="16838"/>
      <w:pgMar w:top="1440" w:right="1440" w:bottom="1440" w:left="1440"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2406" w14:textId="77777777" w:rsidR="0018301F" w:rsidRDefault="0018301F" w:rsidP="00511695">
      <w:pPr>
        <w:spacing w:after="0"/>
        <w:ind w:left="420" w:hanging="420"/>
      </w:pPr>
      <w:r>
        <w:separator/>
      </w:r>
    </w:p>
  </w:endnote>
  <w:endnote w:type="continuationSeparator" w:id="0">
    <w:p w14:paraId="74312E27" w14:textId="77777777" w:rsidR="0018301F" w:rsidRDefault="0018301F" w:rsidP="00511695">
      <w:pPr>
        <w:spacing w:after="0"/>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Futura Medium">
    <w:altName w:val="Century Gothic"/>
    <w:charset w:val="00"/>
    <w:family w:val="auto"/>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D2AF" w14:textId="77777777" w:rsidR="00221CE8" w:rsidRDefault="00221CE8">
    <w:pPr>
      <w:pStyle w:val="Footer"/>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126370"/>
      <w:docPartObj>
        <w:docPartGallery w:val="Page Numbers (Bottom of Page)"/>
        <w:docPartUnique/>
      </w:docPartObj>
    </w:sdtPr>
    <w:sdtEndPr>
      <w:rPr>
        <w:noProof/>
      </w:rPr>
    </w:sdtEndPr>
    <w:sdtContent>
      <w:p w14:paraId="0EF46194" w14:textId="25D6CE64" w:rsidR="00A17601" w:rsidRDefault="00A17601">
        <w:pPr>
          <w:pStyle w:val="Footer"/>
        </w:pPr>
        <w:r>
          <w:t xml:space="preserve">Page </w:t>
        </w:r>
        <w:r w:rsidRPr="00A17601">
          <w:rPr>
            <w:b/>
            <w:bCs/>
          </w:rPr>
          <w:fldChar w:fldCharType="begin"/>
        </w:r>
        <w:r w:rsidRPr="00A17601">
          <w:rPr>
            <w:b/>
            <w:bCs/>
          </w:rPr>
          <w:instrText xml:space="preserve"> PAGE   \* MERGEFORMAT </w:instrText>
        </w:r>
        <w:r w:rsidRPr="00A17601">
          <w:rPr>
            <w:b/>
            <w:bCs/>
          </w:rPr>
          <w:fldChar w:fldCharType="separate"/>
        </w:r>
        <w:r w:rsidRPr="00A17601">
          <w:rPr>
            <w:b/>
            <w:bCs/>
            <w:noProof/>
          </w:rPr>
          <w:t>2</w:t>
        </w:r>
        <w:r w:rsidRPr="00A17601">
          <w:rPr>
            <w:b/>
            <w:bCs/>
            <w:noProof/>
          </w:rPr>
          <w:fldChar w:fldCharType="end"/>
        </w:r>
        <w:r>
          <w:rPr>
            <w:noProof/>
          </w:rPr>
          <w:t xml:space="preserve"> of </w:t>
        </w:r>
        <w:r w:rsidRPr="00A17601">
          <w:rPr>
            <w:b/>
            <w:bCs/>
            <w:noProof/>
          </w:rPr>
          <w:fldChar w:fldCharType="begin"/>
        </w:r>
        <w:r w:rsidRPr="00A17601">
          <w:rPr>
            <w:b/>
            <w:bCs/>
            <w:noProof/>
          </w:rPr>
          <w:instrText xml:space="preserve"> NUMPAGES  \* Arabic  \* MERGEFORMAT </w:instrText>
        </w:r>
        <w:r w:rsidRPr="00A17601">
          <w:rPr>
            <w:b/>
            <w:bCs/>
            <w:noProof/>
          </w:rPr>
          <w:fldChar w:fldCharType="separate"/>
        </w:r>
        <w:r w:rsidRPr="00A17601">
          <w:rPr>
            <w:b/>
            <w:bCs/>
            <w:noProof/>
          </w:rPr>
          <w:t>29</w:t>
        </w:r>
        <w:r w:rsidRPr="00A17601">
          <w:rPr>
            <w:b/>
            <w:bCs/>
            <w:noProof/>
          </w:rPr>
          <w:fldChar w:fldCharType="end"/>
        </w:r>
      </w:p>
    </w:sdtContent>
  </w:sdt>
  <w:p w14:paraId="6D5D7E36" w14:textId="77777777" w:rsidR="00221CE8" w:rsidRDefault="00221CE8">
    <w:pPr>
      <w:pStyle w:val="Footer"/>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9AC6" w14:textId="687E7798" w:rsidR="00221CE8" w:rsidRDefault="00CD3E8A" w:rsidP="00CD3E8A">
    <w:pPr>
      <w:pStyle w:val="Footer"/>
      <w:ind w:left="420" w:hanging="420"/>
      <w:jc w:val="right"/>
    </w:pPr>
    <w:r>
      <w:rPr>
        <w:noProof/>
        <w:lang w:val="en-US"/>
      </w:rPr>
      <w:drawing>
        <wp:inline distT="0" distB="0" distL="0" distR="0" wp14:anchorId="56BEF622" wp14:editId="2B6B8277">
          <wp:extent cx="2428185" cy="634891"/>
          <wp:effectExtent l="0" t="0" r="0" b="0"/>
          <wp:docPr id="535925703" name="Picture 5359257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76832" name="Picture 1694476832" descr="A close-up of a logo&#10;&#10;Description automatically generated"/>
                  <pic:cNvPicPr/>
                </pic:nvPicPr>
                <pic:blipFill>
                  <a:blip r:embed="rId1"/>
                  <a:stretch>
                    <a:fillRect/>
                  </a:stretch>
                </pic:blipFill>
                <pic:spPr>
                  <a:xfrm>
                    <a:off x="0" y="0"/>
                    <a:ext cx="2588426" cy="67678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7120520"/>
      <w:docPartObj>
        <w:docPartGallery w:val="Page Numbers (Bottom of Page)"/>
        <w:docPartUnique/>
      </w:docPartObj>
    </w:sdtPr>
    <w:sdtContent>
      <w:sdt>
        <w:sdtPr>
          <w:id w:val="-1705238520"/>
          <w:docPartObj>
            <w:docPartGallery w:val="Page Numbers (Top of Page)"/>
            <w:docPartUnique/>
          </w:docPartObj>
        </w:sdtPr>
        <w:sdtContent>
          <w:p w14:paraId="4F76B46F" w14:textId="77777777" w:rsidR="00A73C68" w:rsidRDefault="2D407492" w:rsidP="2D407492">
            <w:pPr>
              <w:pStyle w:val="Footer"/>
              <w:ind w:left="420" w:hanging="420"/>
            </w:pPr>
            <w:r w:rsidRPr="2D407492">
              <w:t xml:space="preserve">Page </w:t>
            </w:r>
            <w:r w:rsidR="00A73C68" w:rsidRPr="2D407492">
              <w:rPr>
                <w:b/>
                <w:bCs/>
                <w:noProof/>
              </w:rPr>
              <w:fldChar w:fldCharType="begin"/>
            </w:r>
            <w:r w:rsidR="00A73C68" w:rsidRPr="2D407492">
              <w:rPr>
                <w:b/>
                <w:bCs/>
              </w:rPr>
              <w:instrText xml:space="preserve"> PAGE </w:instrText>
            </w:r>
            <w:r w:rsidR="00A73C68" w:rsidRPr="2D407492">
              <w:rPr>
                <w:b/>
                <w:bCs/>
                <w:sz w:val="24"/>
                <w:szCs w:val="24"/>
              </w:rPr>
              <w:fldChar w:fldCharType="separate"/>
            </w:r>
            <w:r w:rsidRPr="2D407492">
              <w:rPr>
                <w:b/>
                <w:bCs/>
                <w:noProof/>
              </w:rPr>
              <w:t>3</w:t>
            </w:r>
            <w:r w:rsidR="00A73C68" w:rsidRPr="2D407492">
              <w:rPr>
                <w:b/>
                <w:bCs/>
                <w:noProof/>
              </w:rPr>
              <w:fldChar w:fldCharType="end"/>
            </w:r>
            <w:r w:rsidRPr="2D407492">
              <w:t xml:space="preserve"> of </w:t>
            </w:r>
            <w:r w:rsidR="00A73C68" w:rsidRPr="2D407492">
              <w:rPr>
                <w:b/>
                <w:bCs/>
                <w:noProof/>
              </w:rPr>
              <w:fldChar w:fldCharType="begin"/>
            </w:r>
            <w:r w:rsidR="00A73C68" w:rsidRPr="2D407492">
              <w:rPr>
                <w:b/>
                <w:bCs/>
              </w:rPr>
              <w:instrText xml:space="preserve"> NUMPAGES  </w:instrText>
            </w:r>
            <w:r w:rsidR="00A73C68" w:rsidRPr="2D407492">
              <w:rPr>
                <w:b/>
                <w:bCs/>
                <w:sz w:val="24"/>
                <w:szCs w:val="24"/>
              </w:rPr>
              <w:fldChar w:fldCharType="separate"/>
            </w:r>
            <w:r w:rsidRPr="2D407492">
              <w:rPr>
                <w:b/>
                <w:bCs/>
                <w:noProof/>
              </w:rPr>
              <w:t>44</w:t>
            </w:r>
            <w:r w:rsidR="00A73C68" w:rsidRPr="2D407492">
              <w:rPr>
                <w:b/>
                <w:bCs/>
                <w:noProof/>
              </w:rPr>
              <w:fldChar w:fldCharType="end"/>
            </w:r>
          </w:p>
        </w:sdtContent>
      </w:sdt>
    </w:sdtContent>
  </w:sdt>
  <w:p w14:paraId="17F4F333" w14:textId="77777777" w:rsidR="00A73C68" w:rsidRDefault="00A73C68">
    <w:pPr>
      <w:pStyle w:val="Footer"/>
      <w:ind w:left="420" w:hanging="4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043180"/>
      <w:docPartObj>
        <w:docPartGallery w:val="Page Numbers (Top of Page)"/>
        <w:docPartUnique/>
      </w:docPartObj>
    </w:sdtPr>
    <w:sdtContent>
      <w:p w14:paraId="65CA1509" w14:textId="77777777" w:rsidR="008E61C1" w:rsidRDefault="008E61C1" w:rsidP="008E61C1">
        <w:pPr>
          <w:pStyle w:val="Footer"/>
          <w:ind w:left="420" w:hanging="420"/>
        </w:pPr>
        <w:r w:rsidRPr="2D407492">
          <w:t xml:space="preserve">Page </w:t>
        </w:r>
        <w:r w:rsidRPr="2D407492">
          <w:rPr>
            <w:b/>
            <w:bCs/>
            <w:noProof/>
          </w:rPr>
          <w:fldChar w:fldCharType="begin"/>
        </w:r>
        <w:r w:rsidRPr="2D407492">
          <w:rPr>
            <w:b/>
            <w:bCs/>
          </w:rPr>
          <w:instrText xml:space="preserve"> PAGE </w:instrText>
        </w:r>
        <w:r w:rsidRPr="2D407492">
          <w:rPr>
            <w:b/>
            <w:bCs/>
            <w:sz w:val="24"/>
            <w:szCs w:val="24"/>
          </w:rPr>
          <w:fldChar w:fldCharType="separate"/>
        </w:r>
        <w:r>
          <w:rPr>
            <w:b/>
            <w:bCs/>
            <w:sz w:val="24"/>
            <w:szCs w:val="24"/>
          </w:rPr>
          <w:t>15</w:t>
        </w:r>
        <w:r w:rsidRPr="2D407492">
          <w:rPr>
            <w:b/>
            <w:bCs/>
            <w:noProof/>
          </w:rPr>
          <w:fldChar w:fldCharType="end"/>
        </w:r>
        <w:r w:rsidRPr="2D407492">
          <w:t xml:space="preserve"> of </w:t>
        </w:r>
        <w:r w:rsidRPr="2D407492">
          <w:rPr>
            <w:b/>
            <w:bCs/>
            <w:noProof/>
          </w:rPr>
          <w:fldChar w:fldCharType="begin"/>
        </w:r>
        <w:r w:rsidRPr="2D407492">
          <w:rPr>
            <w:b/>
            <w:bCs/>
          </w:rPr>
          <w:instrText xml:space="preserve"> NUMPAGES  </w:instrText>
        </w:r>
        <w:r w:rsidRPr="2D407492">
          <w:rPr>
            <w:b/>
            <w:bCs/>
            <w:sz w:val="24"/>
            <w:szCs w:val="24"/>
          </w:rPr>
          <w:fldChar w:fldCharType="separate"/>
        </w:r>
        <w:r>
          <w:rPr>
            <w:b/>
            <w:bCs/>
            <w:sz w:val="24"/>
            <w:szCs w:val="24"/>
          </w:rPr>
          <w:t>28</w:t>
        </w:r>
        <w:r w:rsidRPr="2D407492">
          <w:rPr>
            <w:b/>
            <w:bCs/>
            <w:noProof/>
          </w:rPr>
          <w:fldChar w:fldCharType="end"/>
        </w:r>
      </w:p>
      <w:p w14:paraId="1189E616" w14:textId="05068286" w:rsidR="00A73C68" w:rsidRDefault="008E61C1" w:rsidP="008E61C1">
        <w:pPr>
          <w:pStyle w:val="Footer"/>
          <w:ind w:left="420" w:hanging="420"/>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5CB1" w14:textId="77777777" w:rsidR="0018301F" w:rsidRDefault="0018301F" w:rsidP="00511695">
      <w:pPr>
        <w:spacing w:after="0"/>
        <w:ind w:left="420" w:hanging="420"/>
      </w:pPr>
      <w:r>
        <w:separator/>
      </w:r>
    </w:p>
  </w:footnote>
  <w:footnote w:type="continuationSeparator" w:id="0">
    <w:p w14:paraId="651F782A" w14:textId="77777777" w:rsidR="0018301F" w:rsidRDefault="0018301F" w:rsidP="00511695">
      <w:pPr>
        <w:spacing w:after="0"/>
        <w:ind w:left="420" w:hanging="420"/>
      </w:pPr>
      <w:r>
        <w:continuationSeparator/>
      </w:r>
    </w:p>
  </w:footnote>
  <w:footnote w:id="1">
    <w:p w14:paraId="7C10161D" w14:textId="2A1AB046" w:rsidR="00A651EC" w:rsidRPr="00137C53" w:rsidRDefault="00A651EC" w:rsidP="009845A1">
      <w:pPr>
        <w:ind w:left="540"/>
      </w:pPr>
      <w:r>
        <w:rPr>
          <w:rStyle w:val="FootnoteReference"/>
        </w:rPr>
        <w:footnoteRef/>
      </w:r>
      <w:r>
        <w:t xml:space="preserve"> All new classes proposed will be provided with a Parent Class to ensure that it can be added to the existing hierarchy.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A4CD" w14:textId="77777777" w:rsidR="00221CE8" w:rsidRDefault="00221CE8">
    <w:pPr>
      <w:pStyle w:val="Header"/>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4BCF" w14:textId="5671BD85" w:rsidR="009446F4" w:rsidRDefault="009446F4" w:rsidP="2D407492">
    <w:pPr>
      <w:pStyle w:val="Header"/>
      <w:widowControl w:val="0"/>
      <w:spacing w:before="0"/>
      <w:ind w:firstLine="1296"/>
      <w:jc w:val="right"/>
      <w:rPr>
        <w:b/>
        <w:bCs/>
      </w:rPr>
    </w:pPr>
    <w:r>
      <w:rPr>
        <w:noProof/>
        <w:lang w:val="en-US"/>
      </w:rPr>
      <w:ptab w:relativeTo="margin" w:alignment="left" w:leader="none"/>
    </w:r>
    <w:r>
      <w:rPr>
        <w:noProof/>
        <w:lang w:val="en-US"/>
      </w:rPr>
      <w:ptab w:relativeTo="margin" w:alignment="left" w:leader="none"/>
    </w:r>
    <w:r w:rsidRPr="009446F4">
      <w:rPr>
        <w:b/>
        <w:bCs/>
      </w:rPr>
      <w:ptab w:relativeTo="margin" w:alignment="right" w:leader="none"/>
    </w:r>
    <w:r w:rsidR="2D407492" w:rsidRPr="009446F4">
      <w:rPr>
        <w:b/>
        <w:bCs/>
      </w:rPr>
      <w:t>CFIHOS RDL Development Guide</w:t>
    </w:r>
  </w:p>
  <w:p w14:paraId="057EBAA1" w14:textId="664F9791" w:rsidR="009446F4" w:rsidRPr="009446F4" w:rsidRDefault="009446F4" w:rsidP="2D407492">
    <w:pPr>
      <w:pStyle w:val="Header"/>
      <w:spacing w:before="60" w:after="240"/>
      <w:jc w:val="right"/>
      <w:rPr>
        <w:b/>
        <w:bCs/>
      </w:rPr>
    </w:pPr>
    <w:r>
      <w:rPr>
        <w:noProof/>
        <w:lang w:val="en-US"/>
      </w:rPr>
      <w:drawing>
        <wp:anchor distT="0" distB="0" distL="114300" distR="114300" simplePos="0" relativeHeight="251660288" behindDoc="0" locked="0" layoutInCell="1" allowOverlap="1" wp14:anchorId="50C62DA3" wp14:editId="760F6D69">
          <wp:simplePos x="0" y="0"/>
          <wp:positionH relativeFrom="column">
            <wp:posOffset>-6985</wp:posOffset>
          </wp:positionH>
          <wp:positionV relativeFrom="page">
            <wp:posOffset>381635</wp:posOffset>
          </wp:positionV>
          <wp:extent cx="1487170" cy="388620"/>
          <wp:effectExtent l="0" t="0" r="0" b="0"/>
          <wp:wrapSquare wrapText="bothSides"/>
          <wp:docPr id="1008966943" name="Picture 10089669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76832" name="Picture 169447683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anchor>
      </w:drawing>
    </w:r>
    <w:r>
      <w:rPr>
        <w:b/>
        <w:bCs/>
      </w:rPr>
      <w:ptab w:relativeTo="indent" w:alignment="center" w:leader="none"/>
    </w:r>
    <w:r>
      <w:rPr>
        <w:b/>
        <w:bCs/>
      </w:rPr>
      <w:ptab w:relativeTo="margin" w:alignment="right" w:leader="none"/>
    </w:r>
    <w:r w:rsidR="008E61C1" w:rsidRPr="008E61C1">
      <w:rPr>
        <w:b/>
        <w:bCs/>
      </w:rPr>
      <w:t>C-GD-003</w:t>
    </w:r>
    <w:r w:rsidR="008E61C1">
      <w:rPr>
        <w:b/>
        <w:bCs/>
      </w:rPr>
      <w:t xml:space="preserve"> </w:t>
    </w:r>
    <w:r w:rsidR="2D407492">
      <w:rPr>
        <w:b/>
        <w:bCs/>
      </w:rPr>
      <w:t>V08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FAB7A" w14:textId="74B556F8" w:rsidR="00CD3E8A" w:rsidRPr="00CD3E8A" w:rsidRDefault="00CD3E8A" w:rsidP="00CD3E8A">
    <w:pPr>
      <w:pStyle w:val="Header"/>
    </w:pPr>
  </w:p>
  <w:p w14:paraId="184CE150" w14:textId="77777777" w:rsidR="008E61C1" w:rsidRDefault="008E61C1" w:rsidP="008E61C1">
    <w:pPr>
      <w:pStyle w:val="Header"/>
      <w:widowControl w:val="0"/>
      <w:spacing w:before="0"/>
      <w:ind w:firstLine="1296"/>
      <w:jc w:val="right"/>
      <w:rPr>
        <w:b/>
        <w:bCs/>
      </w:rPr>
    </w:pPr>
    <w:r>
      <w:rPr>
        <w:noProof/>
        <w:lang w:val="en-US"/>
      </w:rPr>
      <w:ptab w:relativeTo="margin" w:alignment="left" w:leader="none"/>
    </w:r>
    <w:r>
      <w:rPr>
        <w:noProof/>
        <w:lang w:val="en-US"/>
      </w:rPr>
      <w:ptab w:relativeTo="margin" w:alignment="left" w:leader="none"/>
    </w:r>
    <w:r w:rsidRPr="009446F4">
      <w:rPr>
        <w:b/>
        <w:bCs/>
      </w:rPr>
      <w:ptab w:relativeTo="margin" w:alignment="right" w:leader="none"/>
    </w:r>
    <w:r w:rsidRPr="009446F4">
      <w:rPr>
        <w:b/>
        <w:bCs/>
      </w:rPr>
      <w:t>CFIHOS RDL Development Guide</w:t>
    </w:r>
  </w:p>
  <w:p w14:paraId="021C8FC7" w14:textId="41FAD2F2" w:rsidR="009446F4" w:rsidRPr="009446F4" w:rsidRDefault="008E61C1" w:rsidP="008E61C1">
    <w:pPr>
      <w:pStyle w:val="Header"/>
      <w:spacing w:before="60" w:after="240"/>
      <w:jc w:val="right"/>
      <w:rPr>
        <w:b/>
        <w:bCs/>
      </w:rPr>
    </w:pPr>
    <w:r>
      <w:rPr>
        <w:noProof/>
        <w:lang w:val="en-US"/>
      </w:rPr>
      <w:drawing>
        <wp:anchor distT="0" distB="0" distL="114300" distR="114300" simplePos="0" relativeHeight="251662336" behindDoc="0" locked="0" layoutInCell="1" allowOverlap="1" wp14:anchorId="52E6D67A" wp14:editId="7CBEE241">
          <wp:simplePos x="0" y="0"/>
          <wp:positionH relativeFrom="column">
            <wp:posOffset>-6985</wp:posOffset>
          </wp:positionH>
          <wp:positionV relativeFrom="page">
            <wp:posOffset>381635</wp:posOffset>
          </wp:positionV>
          <wp:extent cx="1487170" cy="388620"/>
          <wp:effectExtent l="0" t="0" r="0" b="0"/>
          <wp:wrapSquare wrapText="bothSides"/>
          <wp:docPr id="2089378743" name="Picture 20893787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76832" name="Picture 169447683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anchor>
      </w:drawing>
    </w:r>
    <w:r>
      <w:rPr>
        <w:b/>
        <w:bCs/>
      </w:rPr>
      <w:ptab w:relativeTo="indent" w:alignment="center" w:leader="none"/>
    </w:r>
    <w:r>
      <w:rPr>
        <w:b/>
        <w:bCs/>
      </w:rPr>
      <w:ptab w:relativeTo="margin" w:alignment="right" w:leader="none"/>
    </w:r>
    <w:r w:rsidRPr="008E61C1">
      <w:rPr>
        <w:b/>
        <w:bCs/>
      </w:rPr>
      <w:t>C-GD-003</w:t>
    </w:r>
    <w:r>
      <w:rPr>
        <w:b/>
        <w:bCs/>
      </w:rPr>
      <w:t xml:space="preserve"> </w:t>
    </w:r>
    <w:r>
      <w:rPr>
        <w:b/>
        <w:bCs/>
      </w:rPr>
      <w:t>V08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E50"/>
    <w:multiLevelType w:val="hybridMultilevel"/>
    <w:tmpl w:val="00121DD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047F3EBA"/>
    <w:multiLevelType w:val="multilevel"/>
    <w:tmpl w:val="0BC84A06"/>
    <w:lvl w:ilvl="0">
      <w:start w:val="1"/>
      <w:numFmt w:val="none"/>
      <w:pStyle w:val="6Text"/>
      <w:lvlText w:val=""/>
      <w:lvlJc w:val="left"/>
      <w:pPr>
        <w:tabs>
          <w:tab w:val="num" w:pos="0"/>
        </w:tabs>
        <w:ind w:left="0" w:firstLine="0"/>
      </w:pPr>
      <w:rPr>
        <w:rFonts w:hint="default"/>
      </w:rPr>
    </w:lvl>
    <w:lvl w:ilvl="1">
      <w:start w:val="1"/>
      <w:numFmt w:val="decimal"/>
      <w:pStyle w:val="6bSubParagraphNumbered"/>
      <w:lvlText w:val="%1%2."/>
      <w:lvlJc w:val="left"/>
      <w:pPr>
        <w:tabs>
          <w:tab w:val="num" w:pos="1134"/>
        </w:tabs>
        <w:ind w:left="1134" w:hanging="567"/>
      </w:pPr>
      <w:rPr>
        <w:rFonts w:hint="default"/>
      </w:rPr>
    </w:lvl>
    <w:lvl w:ilvl="2">
      <w:start w:val="1"/>
      <w:numFmt w:val="decimal"/>
      <w:lvlText w:val="%2.%3."/>
      <w:lvlJc w:val="left"/>
      <w:pPr>
        <w:tabs>
          <w:tab w:val="num" w:pos="1701"/>
        </w:tabs>
        <w:ind w:left="1701" w:hanging="567"/>
      </w:pPr>
      <w:rPr>
        <w:rFonts w:hint="default"/>
      </w:rPr>
    </w:lvl>
    <w:lvl w:ilvl="3">
      <w:start w:val="1"/>
      <w:numFmt w:val="lowerLetter"/>
      <w:lvlText w:val="%4)"/>
      <w:lvlJc w:val="left"/>
      <w:pPr>
        <w:tabs>
          <w:tab w:val="num" w:pos="3087"/>
        </w:tabs>
        <w:ind w:left="2727" w:firstLine="0"/>
      </w:pPr>
      <w:rPr>
        <w:rFonts w:hint="default"/>
      </w:rPr>
    </w:lvl>
    <w:lvl w:ilvl="4">
      <w:start w:val="1"/>
      <w:numFmt w:val="decimal"/>
      <w:lvlText w:val="(%5)"/>
      <w:lvlJc w:val="left"/>
      <w:pPr>
        <w:tabs>
          <w:tab w:val="num" w:pos="3807"/>
        </w:tabs>
        <w:ind w:left="3447" w:firstLine="0"/>
      </w:pPr>
      <w:rPr>
        <w:rFonts w:hint="default"/>
      </w:rPr>
    </w:lvl>
    <w:lvl w:ilvl="5">
      <w:start w:val="1"/>
      <w:numFmt w:val="lowerLetter"/>
      <w:lvlText w:val="(%6)"/>
      <w:lvlJc w:val="left"/>
      <w:pPr>
        <w:tabs>
          <w:tab w:val="num" w:pos="4527"/>
        </w:tabs>
        <w:ind w:left="4167" w:firstLine="0"/>
      </w:pPr>
      <w:rPr>
        <w:rFonts w:hint="default"/>
      </w:rPr>
    </w:lvl>
    <w:lvl w:ilvl="6">
      <w:start w:val="1"/>
      <w:numFmt w:val="lowerRoman"/>
      <w:lvlText w:val="(%7)"/>
      <w:lvlJc w:val="left"/>
      <w:pPr>
        <w:tabs>
          <w:tab w:val="num" w:pos="5247"/>
        </w:tabs>
        <w:ind w:left="4887" w:firstLine="0"/>
      </w:pPr>
      <w:rPr>
        <w:rFonts w:hint="default"/>
      </w:rPr>
    </w:lvl>
    <w:lvl w:ilvl="7">
      <w:start w:val="1"/>
      <w:numFmt w:val="lowerLetter"/>
      <w:lvlText w:val="(%8)"/>
      <w:lvlJc w:val="left"/>
      <w:pPr>
        <w:tabs>
          <w:tab w:val="num" w:pos="5967"/>
        </w:tabs>
        <w:ind w:left="5607" w:firstLine="0"/>
      </w:pPr>
      <w:rPr>
        <w:rFonts w:hint="default"/>
      </w:rPr>
    </w:lvl>
    <w:lvl w:ilvl="8">
      <w:start w:val="1"/>
      <w:numFmt w:val="lowerRoman"/>
      <w:lvlText w:val="(%9)"/>
      <w:lvlJc w:val="left"/>
      <w:pPr>
        <w:tabs>
          <w:tab w:val="num" w:pos="6687"/>
        </w:tabs>
        <w:ind w:left="6327" w:firstLine="0"/>
      </w:pPr>
      <w:rPr>
        <w:rFonts w:hint="default"/>
      </w:rPr>
    </w:lvl>
  </w:abstractNum>
  <w:abstractNum w:abstractNumId="2" w15:restartNumberingAfterBreak="0">
    <w:nsid w:val="06DF4F54"/>
    <w:multiLevelType w:val="hybridMultilevel"/>
    <w:tmpl w:val="40E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5A89"/>
    <w:multiLevelType w:val="hybridMultilevel"/>
    <w:tmpl w:val="EF3EB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5E5219"/>
    <w:multiLevelType w:val="hybridMultilevel"/>
    <w:tmpl w:val="ACA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F16D8"/>
    <w:multiLevelType w:val="hybridMultilevel"/>
    <w:tmpl w:val="EC9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137A4"/>
    <w:multiLevelType w:val="hybridMultilevel"/>
    <w:tmpl w:val="7946F2BA"/>
    <w:lvl w:ilvl="0" w:tplc="08090001">
      <w:start w:val="1"/>
      <w:numFmt w:val="bullet"/>
      <w:lvlText w:val=""/>
      <w:lvlJc w:val="left"/>
      <w:pPr>
        <w:ind w:left="1571" w:hanging="360"/>
      </w:pPr>
      <w:rPr>
        <w:rFonts w:ascii="Symbol" w:hAnsi="Symbo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C220AF9"/>
    <w:multiLevelType w:val="hybridMultilevel"/>
    <w:tmpl w:val="67303DC0"/>
    <w:lvl w:ilvl="0" w:tplc="45B23770">
      <w:start w:val="1"/>
      <w:numFmt w:val="decimal"/>
      <w:pStyle w:val="Style1RR"/>
      <w:lvlText w:val="R.%1"/>
      <w:lvlJc w:val="left"/>
      <w:pPr>
        <w:ind w:left="1135" w:hanging="360"/>
      </w:pPr>
      <w:rPr>
        <w:rFonts w:hint="default"/>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8" w15:restartNumberingAfterBreak="0">
    <w:nsid w:val="1DFE44B5"/>
    <w:multiLevelType w:val="hybridMultilevel"/>
    <w:tmpl w:val="BFEA0CB8"/>
    <w:lvl w:ilvl="0" w:tplc="FFFFFFFF">
      <w:start w:val="1"/>
      <w:numFmt w:val="decimal"/>
      <w:lvlText w:val="P.%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276386"/>
    <w:multiLevelType w:val="hybridMultilevel"/>
    <w:tmpl w:val="D09EF8BA"/>
    <w:lvl w:ilvl="0" w:tplc="F7D8CF8A">
      <w:start w:val="3"/>
      <w:numFmt w:val="bullet"/>
      <w:lvlText w:val="•"/>
      <w:lvlJc w:val="left"/>
      <w:pPr>
        <w:ind w:left="3640" w:hanging="360"/>
      </w:pPr>
      <w:rPr>
        <w:rFonts w:ascii="Calibri" w:eastAsiaTheme="minorHAnsi" w:hAnsi="Calibri" w:cs="Calibri" w:hint="default"/>
      </w:rPr>
    </w:lvl>
    <w:lvl w:ilvl="1" w:tplc="08090003" w:tentative="1">
      <w:start w:val="1"/>
      <w:numFmt w:val="bullet"/>
      <w:lvlText w:val="o"/>
      <w:lvlJc w:val="left"/>
      <w:pPr>
        <w:ind w:left="4360" w:hanging="360"/>
      </w:pPr>
      <w:rPr>
        <w:rFonts w:ascii="Courier New" w:hAnsi="Courier New" w:cs="Courier New" w:hint="default"/>
      </w:rPr>
    </w:lvl>
    <w:lvl w:ilvl="2" w:tplc="08090005" w:tentative="1">
      <w:start w:val="1"/>
      <w:numFmt w:val="bullet"/>
      <w:lvlText w:val=""/>
      <w:lvlJc w:val="left"/>
      <w:pPr>
        <w:ind w:left="5080" w:hanging="360"/>
      </w:pPr>
      <w:rPr>
        <w:rFonts w:ascii="Wingdings" w:hAnsi="Wingdings" w:hint="default"/>
      </w:rPr>
    </w:lvl>
    <w:lvl w:ilvl="3" w:tplc="08090001" w:tentative="1">
      <w:start w:val="1"/>
      <w:numFmt w:val="bullet"/>
      <w:lvlText w:val=""/>
      <w:lvlJc w:val="left"/>
      <w:pPr>
        <w:ind w:left="5800" w:hanging="360"/>
      </w:pPr>
      <w:rPr>
        <w:rFonts w:ascii="Symbol" w:hAnsi="Symbol" w:hint="default"/>
      </w:rPr>
    </w:lvl>
    <w:lvl w:ilvl="4" w:tplc="08090003" w:tentative="1">
      <w:start w:val="1"/>
      <w:numFmt w:val="bullet"/>
      <w:lvlText w:val="o"/>
      <w:lvlJc w:val="left"/>
      <w:pPr>
        <w:ind w:left="6520" w:hanging="360"/>
      </w:pPr>
      <w:rPr>
        <w:rFonts w:ascii="Courier New" w:hAnsi="Courier New" w:cs="Courier New" w:hint="default"/>
      </w:rPr>
    </w:lvl>
    <w:lvl w:ilvl="5" w:tplc="08090005" w:tentative="1">
      <w:start w:val="1"/>
      <w:numFmt w:val="bullet"/>
      <w:lvlText w:val=""/>
      <w:lvlJc w:val="left"/>
      <w:pPr>
        <w:ind w:left="7240" w:hanging="360"/>
      </w:pPr>
      <w:rPr>
        <w:rFonts w:ascii="Wingdings" w:hAnsi="Wingdings" w:hint="default"/>
      </w:rPr>
    </w:lvl>
    <w:lvl w:ilvl="6" w:tplc="08090001" w:tentative="1">
      <w:start w:val="1"/>
      <w:numFmt w:val="bullet"/>
      <w:lvlText w:val=""/>
      <w:lvlJc w:val="left"/>
      <w:pPr>
        <w:ind w:left="7960" w:hanging="360"/>
      </w:pPr>
      <w:rPr>
        <w:rFonts w:ascii="Symbol" w:hAnsi="Symbol" w:hint="default"/>
      </w:rPr>
    </w:lvl>
    <w:lvl w:ilvl="7" w:tplc="08090003" w:tentative="1">
      <w:start w:val="1"/>
      <w:numFmt w:val="bullet"/>
      <w:lvlText w:val="o"/>
      <w:lvlJc w:val="left"/>
      <w:pPr>
        <w:ind w:left="8680" w:hanging="360"/>
      </w:pPr>
      <w:rPr>
        <w:rFonts w:ascii="Courier New" w:hAnsi="Courier New" w:cs="Courier New" w:hint="default"/>
      </w:rPr>
    </w:lvl>
    <w:lvl w:ilvl="8" w:tplc="08090005" w:tentative="1">
      <w:start w:val="1"/>
      <w:numFmt w:val="bullet"/>
      <w:lvlText w:val=""/>
      <w:lvlJc w:val="left"/>
      <w:pPr>
        <w:ind w:left="9400" w:hanging="360"/>
      </w:pPr>
      <w:rPr>
        <w:rFonts w:ascii="Wingdings" w:hAnsi="Wingdings" w:hint="default"/>
      </w:rPr>
    </w:lvl>
  </w:abstractNum>
  <w:abstractNum w:abstractNumId="10" w15:restartNumberingAfterBreak="0">
    <w:nsid w:val="1F360BAD"/>
    <w:multiLevelType w:val="hybridMultilevel"/>
    <w:tmpl w:val="47724AF0"/>
    <w:lvl w:ilvl="0" w:tplc="F7D8CF8A">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844EC"/>
    <w:multiLevelType w:val="hybridMultilevel"/>
    <w:tmpl w:val="CD20D354"/>
    <w:lvl w:ilvl="0" w:tplc="2CA06462">
      <w:start w:val="1"/>
      <w:numFmt w:val="decimal"/>
      <w:lvlText w:val="R.%1"/>
      <w:lvlJc w:val="left"/>
      <w:pPr>
        <w:ind w:left="8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577E8"/>
    <w:multiLevelType w:val="hybridMultilevel"/>
    <w:tmpl w:val="B24A516E"/>
    <w:lvl w:ilvl="0" w:tplc="FFFFFFFF">
      <w:start w:val="1"/>
      <w:numFmt w:val="decimal"/>
      <w:lvlText w:val="P.%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2B09AD"/>
    <w:multiLevelType w:val="hybridMultilevel"/>
    <w:tmpl w:val="A326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2024B"/>
    <w:multiLevelType w:val="hybridMultilevel"/>
    <w:tmpl w:val="33D6FAE0"/>
    <w:lvl w:ilvl="0" w:tplc="08090017">
      <w:start w:val="1"/>
      <w:numFmt w:val="lowerLetter"/>
      <w:lvlText w:val="%1)"/>
      <w:lvlJc w:val="left"/>
      <w:pPr>
        <w:ind w:left="4600" w:hanging="360"/>
      </w:pPr>
      <w:rPr>
        <w:rFonts w:hint="default"/>
      </w:rPr>
    </w:lvl>
    <w:lvl w:ilvl="1" w:tplc="08090017">
      <w:start w:val="1"/>
      <w:numFmt w:val="lowerLetter"/>
      <w:lvlText w:val="%2)"/>
      <w:lvlJc w:val="left"/>
      <w:pPr>
        <w:ind w:left="5320" w:hanging="360"/>
      </w:pPr>
    </w:lvl>
    <w:lvl w:ilvl="2" w:tplc="0809001B" w:tentative="1">
      <w:start w:val="1"/>
      <w:numFmt w:val="lowerRoman"/>
      <w:lvlText w:val="%3."/>
      <w:lvlJc w:val="right"/>
      <w:pPr>
        <w:ind w:left="6040" w:hanging="180"/>
      </w:pPr>
    </w:lvl>
    <w:lvl w:ilvl="3" w:tplc="0809000F" w:tentative="1">
      <w:start w:val="1"/>
      <w:numFmt w:val="decimal"/>
      <w:lvlText w:val="%4."/>
      <w:lvlJc w:val="left"/>
      <w:pPr>
        <w:ind w:left="6760" w:hanging="360"/>
      </w:pPr>
    </w:lvl>
    <w:lvl w:ilvl="4" w:tplc="08090019" w:tentative="1">
      <w:start w:val="1"/>
      <w:numFmt w:val="lowerLetter"/>
      <w:lvlText w:val="%5."/>
      <w:lvlJc w:val="left"/>
      <w:pPr>
        <w:ind w:left="7480" w:hanging="360"/>
      </w:pPr>
    </w:lvl>
    <w:lvl w:ilvl="5" w:tplc="0809001B" w:tentative="1">
      <w:start w:val="1"/>
      <w:numFmt w:val="lowerRoman"/>
      <w:lvlText w:val="%6."/>
      <w:lvlJc w:val="right"/>
      <w:pPr>
        <w:ind w:left="8200" w:hanging="180"/>
      </w:pPr>
    </w:lvl>
    <w:lvl w:ilvl="6" w:tplc="0809000F" w:tentative="1">
      <w:start w:val="1"/>
      <w:numFmt w:val="decimal"/>
      <w:lvlText w:val="%7."/>
      <w:lvlJc w:val="left"/>
      <w:pPr>
        <w:ind w:left="8920" w:hanging="360"/>
      </w:pPr>
    </w:lvl>
    <w:lvl w:ilvl="7" w:tplc="08090019" w:tentative="1">
      <w:start w:val="1"/>
      <w:numFmt w:val="lowerLetter"/>
      <w:lvlText w:val="%8."/>
      <w:lvlJc w:val="left"/>
      <w:pPr>
        <w:ind w:left="9640" w:hanging="360"/>
      </w:pPr>
    </w:lvl>
    <w:lvl w:ilvl="8" w:tplc="0809001B" w:tentative="1">
      <w:start w:val="1"/>
      <w:numFmt w:val="lowerRoman"/>
      <w:lvlText w:val="%9."/>
      <w:lvlJc w:val="right"/>
      <w:pPr>
        <w:ind w:left="10360" w:hanging="180"/>
      </w:pPr>
    </w:lvl>
  </w:abstractNum>
  <w:abstractNum w:abstractNumId="15" w15:restartNumberingAfterBreak="0">
    <w:nsid w:val="2BE07A31"/>
    <w:multiLevelType w:val="hybridMultilevel"/>
    <w:tmpl w:val="DFEA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B2604A"/>
    <w:multiLevelType w:val="multilevel"/>
    <w:tmpl w:val="D7A0AF28"/>
    <w:styleLink w:val="2"/>
    <w:lvl w:ilvl="0">
      <w:start w:val="1"/>
      <w:numFmt w:val="upperLetter"/>
      <w:lvlText w:val="%1"/>
      <w:lvlJc w:val="left"/>
      <w:pPr>
        <w:ind w:left="567" w:hanging="567"/>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3430" w:hanging="567"/>
      </w:pPr>
      <w:rPr>
        <w:rFonts w:hint="eastAsia"/>
      </w:rPr>
    </w:lvl>
    <w:lvl w:ilvl="3">
      <w:start w:val="1"/>
      <w:numFmt w:val="decimal"/>
      <w:lvlText w:val="%1.%2.%3.%4"/>
      <w:lvlJc w:val="left"/>
      <w:pPr>
        <w:ind w:left="3996" w:hanging="708"/>
      </w:pPr>
      <w:rPr>
        <w:rFonts w:hint="eastAsia"/>
      </w:rPr>
    </w:lvl>
    <w:lvl w:ilvl="4">
      <w:start w:val="1"/>
      <w:numFmt w:val="decimal"/>
      <w:lvlText w:val="%1.%2.%3.%4.%5"/>
      <w:lvlJc w:val="left"/>
      <w:pPr>
        <w:ind w:left="4563" w:hanging="850"/>
      </w:pPr>
      <w:rPr>
        <w:rFonts w:hint="eastAsia"/>
      </w:rPr>
    </w:lvl>
    <w:lvl w:ilvl="5">
      <w:start w:val="1"/>
      <w:numFmt w:val="decimal"/>
      <w:lvlText w:val="%1.%2.%3.%4.%5.%6"/>
      <w:lvlJc w:val="left"/>
      <w:pPr>
        <w:ind w:left="5272" w:hanging="1134"/>
      </w:pPr>
      <w:rPr>
        <w:rFonts w:hint="eastAsia"/>
      </w:rPr>
    </w:lvl>
    <w:lvl w:ilvl="6">
      <w:start w:val="1"/>
      <w:numFmt w:val="decimal"/>
      <w:lvlText w:val="%1.%2.%3.%4.%5.%6.%7"/>
      <w:lvlJc w:val="left"/>
      <w:pPr>
        <w:ind w:left="5839" w:hanging="1276"/>
      </w:pPr>
      <w:rPr>
        <w:rFonts w:hint="eastAsia"/>
      </w:rPr>
    </w:lvl>
    <w:lvl w:ilvl="7">
      <w:start w:val="1"/>
      <w:numFmt w:val="decimal"/>
      <w:lvlText w:val="%1.%2.%3.%4.%5.%6.%7.%8"/>
      <w:lvlJc w:val="left"/>
      <w:pPr>
        <w:ind w:left="6406" w:hanging="1418"/>
      </w:pPr>
      <w:rPr>
        <w:rFonts w:hint="eastAsia"/>
      </w:rPr>
    </w:lvl>
    <w:lvl w:ilvl="8">
      <w:start w:val="1"/>
      <w:numFmt w:val="decimal"/>
      <w:lvlText w:val="%1.%2.%3.%4.%5.%6.%7.%8.%9"/>
      <w:lvlJc w:val="left"/>
      <w:pPr>
        <w:ind w:left="7114" w:hanging="1700"/>
      </w:pPr>
      <w:rPr>
        <w:rFonts w:hint="eastAsia"/>
      </w:rPr>
    </w:lvl>
  </w:abstractNum>
  <w:abstractNum w:abstractNumId="17" w15:restartNumberingAfterBreak="0">
    <w:nsid w:val="32F476F8"/>
    <w:multiLevelType w:val="hybridMultilevel"/>
    <w:tmpl w:val="A9C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782B75"/>
    <w:multiLevelType w:val="hybridMultilevel"/>
    <w:tmpl w:val="AF8A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D36BB6"/>
    <w:multiLevelType w:val="hybridMultilevel"/>
    <w:tmpl w:val="B1D4B0C4"/>
    <w:lvl w:ilvl="0" w:tplc="FFFFFFFF">
      <w:start w:val="1"/>
      <w:numFmt w:val="decimal"/>
      <w:lvlText w:val="P.%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F91B3A"/>
    <w:multiLevelType w:val="hybridMultilevel"/>
    <w:tmpl w:val="632E5A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14BFC"/>
    <w:multiLevelType w:val="hybridMultilevel"/>
    <w:tmpl w:val="A6D6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E1930"/>
    <w:multiLevelType w:val="hybridMultilevel"/>
    <w:tmpl w:val="1B4E0324"/>
    <w:lvl w:ilvl="0" w:tplc="5420B32A">
      <w:start w:val="1"/>
      <w:numFmt w:val="decimal"/>
      <w:lvlText w:val="A.%1"/>
      <w:lvlJc w:val="left"/>
      <w:pPr>
        <w:ind w:left="842" w:hanging="360"/>
      </w:pPr>
      <w:rPr>
        <w:rFonts w:hint="default"/>
      </w:rPr>
    </w:lvl>
    <w:lvl w:ilvl="1" w:tplc="FFFFFFFF">
      <w:start w:val="1"/>
      <w:numFmt w:val="bullet"/>
      <w:lvlText w:val="o"/>
      <w:lvlJc w:val="left"/>
      <w:pPr>
        <w:ind w:left="1562" w:hanging="360"/>
      </w:pPr>
      <w:rPr>
        <w:rFonts w:ascii="Courier New" w:hAnsi="Courier New" w:cs="Courier New" w:hint="default"/>
      </w:rPr>
    </w:lvl>
    <w:lvl w:ilvl="2" w:tplc="FFFFFFFF" w:tentative="1">
      <w:start w:val="1"/>
      <w:numFmt w:val="bullet"/>
      <w:lvlText w:val=""/>
      <w:lvlJc w:val="left"/>
      <w:pPr>
        <w:ind w:left="2282" w:hanging="360"/>
      </w:pPr>
      <w:rPr>
        <w:rFonts w:ascii="Wingdings" w:hAnsi="Wingdings" w:hint="default"/>
      </w:rPr>
    </w:lvl>
    <w:lvl w:ilvl="3" w:tplc="FFFFFFFF" w:tentative="1">
      <w:start w:val="1"/>
      <w:numFmt w:val="bullet"/>
      <w:lvlText w:val=""/>
      <w:lvlJc w:val="left"/>
      <w:pPr>
        <w:ind w:left="3002" w:hanging="360"/>
      </w:pPr>
      <w:rPr>
        <w:rFonts w:ascii="Symbol" w:hAnsi="Symbol" w:hint="default"/>
      </w:rPr>
    </w:lvl>
    <w:lvl w:ilvl="4" w:tplc="FFFFFFFF" w:tentative="1">
      <w:start w:val="1"/>
      <w:numFmt w:val="bullet"/>
      <w:lvlText w:val="o"/>
      <w:lvlJc w:val="left"/>
      <w:pPr>
        <w:ind w:left="3722" w:hanging="360"/>
      </w:pPr>
      <w:rPr>
        <w:rFonts w:ascii="Courier New" w:hAnsi="Courier New" w:cs="Courier New" w:hint="default"/>
      </w:rPr>
    </w:lvl>
    <w:lvl w:ilvl="5" w:tplc="FFFFFFFF" w:tentative="1">
      <w:start w:val="1"/>
      <w:numFmt w:val="bullet"/>
      <w:lvlText w:val=""/>
      <w:lvlJc w:val="left"/>
      <w:pPr>
        <w:ind w:left="4442" w:hanging="360"/>
      </w:pPr>
      <w:rPr>
        <w:rFonts w:ascii="Wingdings" w:hAnsi="Wingdings" w:hint="default"/>
      </w:rPr>
    </w:lvl>
    <w:lvl w:ilvl="6" w:tplc="FFFFFFFF" w:tentative="1">
      <w:start w:val="1"/>
      <w:numFmt w:val="bullet"/>
      <w:lvlText w:val=""/>
      <w:lvlJc w:val="left"/>
      <w:pPr>
        <w:ind w:left="5162" w:hanging="360"/>
      </w:pPr>
      <w:rPr>
        <w:rFonts w:ascii="Symbol" w:hAnsi="Symbol" w:hint="default"/>
      </w:rPr>
    </w:lvl>
    <w:lvl w:ilvl="7" w:tplc="FFFFFFFF" w:tentative="1">
      <w:start w:val="1"/>
      <w:numFmt w:val="bullet"/>
      <w:lvlText w:val="o"/>
      <w:lvlJc w:val="left"/>
      <w:pPr>
        <w:ind w:left="5882" w:hanging="360"/>
      </w:pPr>
      <w:rPr>
        <w:rFonts w:ascii="Courier New" w:hAnsi="Courier New" w:cs="Courier New" w:hint="default"/>
      </w:rPr>
    </w:lvl>
    <w:lvl w:ilvl="8" w:tplc="FFFFFFFF" w:tentative="1">
      <w:start w:val="1"/>
      <w:numFmt w:val="bullet"/>
      <w:lvlText w:val=""/>
      <w:lvlJc w:val="left"/>
      <w:pPr>
        <w:ind w:left="6602" w:hanging="360"/>
      </w:pPr>
      <w:rPr>
        <w:rFonts w:ascii="Wingdings" w:hAnsi="Wingdings" w:hint="default"/>
      </w:rPr>
    </w:lvl>
  </w:abstractNum>
  <w:abstractNum w:abstractNumId="23" w15:restartNumberingAfterBreak="0">
    <w:nsid w:val="3D48265F"/>
    <w:multiLevelType w:val="hybridMultilevel"/>
    <w:tmpl w:val="7FB0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0C0F6B"/>
    <w:multiLevelType w:val="hybridMultilevel"/>
    <w:tmpl w:val="443E87F2"/>
    <w:lvl w:ilvl="0" w:tplc="1D22232C">
      <w:start w:val="1"/>
      <w:numFmt w:val="decimal"/>
      <w:lvlText w:val="P.%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52295"/>
    <w:multiLevelType w:val="hybridMultilevel"/>
    <w:tmpl w:val="CA68A4AA"/>
    <w:lvl w:ilvl="0" w:tplc="E89E9174">
      <w:start w:val="1"/>
      <w:numFmt w:val="bullet"/>
      <w:lvlText w:val=""/>
      <w:lvlJc w:val="left"/>
      <w:pPr>
        <w:ind w:left="840" w:hanging="8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D57C26"/>
    <w:multiLevelType w:val="multilevel"/>
    <w:tmpl w:val="0409001D"/>
    <w:styleLink w:val="AppendixStyle"/>
    <w:lvl w:ilvl="0">
      <w:start w:val="1"/>
      <w:numFmt w:val="upperLetter"/>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46433EB7"/>
    <w:multiLevelType w:val="hybridMultilevel"/>
    <w:tmpl w:val="4D02A048"/>
    <w:lvl w:ilvl="0" w:tplc="F7D8CF8A">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566604"/>
    <w:multiLevelType w:val="hybridMultilevel"/>
    <w:tmpl w:val="FC8AC09C"/>
    <w:lvl w:ilvl="0" w:tplc="08090017">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9" w15:restartNumberingAfterBreak="0">
    <w:nsid w:val="516E1F23"/>
    <w:multiLevelType w:val="multilevel"/>
    <w:tmpl w:val="E29AB040"/>
    <w:lvl w:ilvl="0">
      <w:start w:val="1"/>
      <w:numFmt w:val="decimal"/>
      <w:pStyle w:val="Heading1"/>
      <w:lvlText w:val="%1."/>
      <w:lvlJc w:val="left"/>
      <w:pPr>
        <w:ind w:left="420" w:hanging="420"/>
      </w:pPr>
      <w:rPr>
        <w:rFonts w:ascii="Arial Bold" w:hAnsi="Arial Bold" w:hint="eastAsia"/>
      </w:rPr>
    </w:lvl>
    <w:lvl w:ilvl="1">
      <w:start w:val="1"/>
      <w:numFmt w:val="decimal"/>
      <w:pStyle w:val="Heading2"/>
      <w:lvlText w:val="%1.%2"/>
      <w:lvlJc w:val="left"/>
      <w:pPr>
        <w:tabs>
          <w:tab w:val="num" w:pos="680"/>
        </w:tabs>
        <w:ind w:left="737" w:hanging="737"/>
      </w:pPr>
      <w:rPr>
        <w:rFonts w:ascii="Arial Bold" w:hAnsi="Arial Bold" w:cstheme="minorHAnsi" w:hint="default"/>
        <w:sz w:val="22"/>
        <w:szCs w:val="22"/>
      </w:rPr>
    </w:lvl>
    <w:lvl w:ilvl="2">
      <w:start w:val="1"/>
      <w:numFmt w:val="decimal"/>
      <w:pStyle w:val="Heading3"/>
      <w:lvlText w:val="%1.%2.%3"/>
      <w:lvlJc w:val="left"/>
      <w:pPr>
        <w:ind w:left="2948" w:hanging="964"/>
      </w:pPr>
      <w:rPr>
        <w:rFonts w:hint="eastAsia"/>
        <w:b/>
      </w:rPr>
    </w:lvl>
    <w:lvl w:ilvl="3">
      <w:start w:val="1"/>
      <w:numFmt w:val="decimal"/>
      <w:pStyle w:val="Heading4"/>
      <w:lvlText w:val="%1.%2.%3.%4"/>
      <w:lvlJc w:val="left"/>
      <w:pPr>
        <w:ind w:left="1191" w:hanging="1191"/>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51F30BC8"/>
    <w:multiLevelType w:val="multilevel"/>
    <w:tmpl w:val="614290F6"/>
    <w:styleLink w:val="Appendix-Admin"/>
    <w:lvl w:ilvl="0">
      <w:start w:val="1"/>
      <w:numFmt w:val="upp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3300CEE"/>
    <w:multiLevelType w:val="hybridMultilevel"/>
    <w:tmpl w:val="4FF25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446B8"/>
    <w:multiLevelType w:val="singleLevel"/>
    <w:tmpl w:val="7860875C"/>
    <w:lvl w:ilvl="0">
      <w:start w:val="1"/>
      <w:numFmt w:val="bullet"/>
      <w:pStyle w:val="BulletText1"/>
      <w:lvlText w:val=""/>
      <w:lvlJc w:val="left"/>
      <w:pPr>
        <w:tabs>
          <w:tab w:val="num" w:pos="360"/>
        </w:tabs>
        <w:ind w:left="360" w:hanging="360"/>
      </w:pPr>
      <w:rPr>
        <w:rFonts w:ascii="Symbol" w:hAnsi="Symbol" w:hint="default"/>
      </w:rPr>
    </w:lvl>
  </w:abstractNum>
  <w:abstractNum w:abstractNumId="33" w15:restartNumberingAfterBreak="0">
    <w:nsid w:val="57AD5086"/>
    <w:multiLevelType w:val="hybridMultilevel"/>
    <w:tmpl w:val="F1B8D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AE615B"/>
    <w:multiLevelType w:val="hybridMultilevel"/>
    <w:tmpl w:val="5D24B8A0"/>
    <w:lvl w:ilvl="0" w:tplc="F7D8CF8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A758C"/>
    <w:multiLevelType w:val="hybridMultilevel"/>
    <w:tmpl w:val="9142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D31B62"/>
    <w:multiLevelType w:val="hybridMultilevel"/>
    <w:tmpl w:val="D7AC7A4A"/>
    <w:lvl w:ilvl="0" w:tplc="FB626F90">
      <w:start w:val="1"/>
      <w:numFmt w:val="decimal"/>
      <w:pStyle w:val="Style1AA"/>
      <w:lvlText w:val="A.%1"/>
      <w:lvlJc w:val="left"/>
      <w:pPr>
        <w:ind w:left="1135" w:hanging="360"/>
      </w:pPr>
      <w:rPr>
        <w:rFonts w:hint="default"/>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37" w15:restartNumberingAfterBreak="0">
    <w:nsid w:val="61460359"/>
    <w:multiLevelType w:val="hybridMultilevel"/>
    <w:tmpl w:val="1DA460F6"/>
    <w:lvl w:ilvl="0" w:tplc="7FD8E946">
      <w:start w:val="1"/>
      <w:numFmt w:val="decimal"/>
      <w:pStyle w:val="Style1rr0"/>
      <w:lvlText w:val="R.%1"/>
      <w:lvlJc w:val="left"/>
      <w:pPr>
        <w:ind w:left="1135" w:hanging="360"/>
      </w:pPr>
      <w:rPr>
        <w:rFonts w:hint="default"/>
      </w:rPr>
    </w:lvl>
    <w:lvl w:ilvl="1" w:tplc="08090019" w:tentative="1">
      <w:start w:val="1"/>
      <w:numFmt w:val="lowerLetter"/>
      <w:lvlText w:val="%2."/>
      <w:lvlJc w:val="left"/>
      <w:pPr>
        <w:ind w:left="1855" w:hanging="360"/>
      </w:pPr>
    </w:lvl>
    <w:lvl w:ilvl="2" w:tplc="0809001B" w:tentative="1">
      <w:start w:val="1"/>
      <w:numFmt w:val="lowerRoman"/>
      <w:lvlText w:val="%3."/>
      <w:lvlJc w:val="right"/>
      <w:pPr>
        <w:ind w:left="2575" w:hanging="180"/>
      </w:pPr>
    </w:lvl>
    <w:lvl w:ilvl="3" w:tplc="0809000F" w:tentative="1">
      <w:start w:val="1"/>
      <w:numFmt w:val="decimal"/>
      <w:lvlText w:val="%4."/>
      <w:lvlJc w:val="left"/>
      <w:pPr>
        <w:ind w:left="3295" w:hanging="360"/>
      </w:pPr>
    </w:lvl>
    <w:lvl w:ilvl="4" w:tplc="08090019" w:tentative="1">
      <w:start w:val="1"/>
      <w:numFmt w:val="lowerLetter"/>
      <w:lvlText w:val="%5."/>
      <w:lvlJc w:val="left"/>
      <w:pPr>
        <w:ind w:left="4015" w:hanging="360"/>
      </w:pPr>
    </w:lvl>
    <w:lvl w:ilvl="5" w:tplc="0809001B" w:tentative="1">
      <w:start w:val="1"/>
      <w:numFmt w:val="lowerRoman"/>
      <w:lvlText w:val="%6."/>
      <w:lvlJc w:val="right"/>
      <w:pPr>
        <w:ind w:left="4735" w:hanging="180"/>
      </w:pPr>
    </w:lvl>
    <w:lvl w:ilvl="6" w:tplc="0809000F" w:tentative="1">
      <w:start w:val="1"/>
      <w:numFmt w:val="decimal"/>
      <w:lvlText w:val="%7."/>
      <w:lvlJc w:val="left"/>
      <w:pPr>
        <w:ind w:left="5455" w:hanging="360"/>
      </w:pPr>
    </w:lvl>
    <w:lvl w:ilvl="7" w:tplc="08090019" w:tentative="1">
      <w:start w:val="1"/>
      <w:numFmt w:val="lowerLetter"/>
      <w:lvlText w:val="%8."/>
      <w:lvlJc w:val="left"/>
      <w:pPr>
        <w:ind w:left="6175" w:hanging="360"/>
      </w:pPr>
    </w:lvl>
    <w:lvl w:ilvl="8" w:tplc="0809001B" w:tentative="1">
      <w:start w:val="1"/>
      <w:numFmt w:val="lowerRoman"/>
      <w:lvlText w:val="%9."/>
      <w:lvlJc w:val="right"/>
      <w:pPr>
        <w:ind w:left="6895" w:hanging="180"/>
      </w:pPr>
    </w:lvl>
  </w:abstractNum>
  <w:abstractNum w:abstractNumId="38" w15:restartNumberingAfterBreak="0">
    <w:nsid w:val="61F82A21"/>
    <w:multiLevelType w:val="hybridMultilevel"/>
    <w:tmpl w:val="9D30C33A"/>
    <w:lvl w:ilvl="0" w:tplc="18B42252">
      <w:start w:val="1"/>
      <w:numFmt w:val="lowerLetter"/>
      <w:pStyle w:val="CESListNumber2"/>
      <w:lvlText w:val="%1."/>
      <w:lvlJc w:val="left"/>
      <w:pPr>
        <w:ind w:left="364" w:hanging="36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tplc="507C2394">
      <w:start w:val="1"/>
      <w:numFmt w:val="decimal"/>
      <w:pStyle w:val="CESListNumber3"/>
      <w:lvlText w:val="%2)"/>
      <w:lvlJc w:val="left"/>
      <w:pPr>
        <w:ind w:left="1797" w:hanging="360"/>
      </w:pPr>
    </w:lvl>
    <w:lvl w:ilvl="2" w:tplc="998C1984">
      <w:start w:val="1"/>
      <w:numFmt w:val="lowerRoman"/>
      <w:pStyle w:val="CESListNumber4"/>
      <w:lvlText w:val="%3."/>
      <w:lvlJc w:val="right"/>
      <w:pPr>
        <w:ind w:left="2517" w:hanging="180"/>
      </w:pPr>
    </w:lvl>
    <w:lvl w:ilvl="3" w:tplc="A9107070">
      <w:start w:val="1"/>
      <w:numFmt w:val="decimal"/>
      <w:lvlText w:val="%4."/>
      <w:lvlJc w:val="left"/>
      <w:pPr>
        <w:ind w:left="3237" w:hanging="360"/>
      </w:pPr>
    </w:lvl>
    <w:lvl w:ilvl="4" w:tplc="FCB2ED80">
      <w:start w:val="1"/>
      <w:numFmt w:val="lowerLetter"/>
      <w:lvlText w:val="%5."/>
      <w:lvlJc w:val="left"/>
      <w:pPr>
        <w:ind w:left="3957" w:hanging="360"/>
      </w:pPr>
    </w:lvl>
    <w:lvl w:ilvl="5" w:tplc="FB2455AC">
      <w:start w:val="1"/>
      <w:numFmt w:val="lowerRoman"/>
      <w:lvlText w:val="%6."/>
      <w:lvlJc w:val="right"/>
      <w:pPr>
        <w:ind w:left="4677" w:hanging="180"/>
      </w:pPr>
    </w:lvl>
    <w:lvl w:ilvl="6" w:tplc="009A7E24">
      <w:start w:val="1"/>
      <w:numFmt w:val="decimal"/>
      <w:lvlText w:val="%7."/>
      <w:lvlJc w:val="left"/>
      <w:pPr>
        <w:ind w:left="5397" w:hanging="360"/>
      </w:pPr>
    </w:lvl>
    <w:lvl w:ilvl="7" w:tplc="89D42A7E">
      <w:start w:val="1"/>
      <w:numFmt w:val="lowerLetter"/>
      <w:lvlText w:val="%8."/>
      <w:lvlJc w:val="left"/>
      <w:pPr>
        <w:ind w:left="6117" w:hanging="360"/>
      </w:pPr>
    </w:lvl>
    <w:lvl w:ilvl="8" w:tplc="8D7651C2">
      <w:start w:val="1"/>
      <w:numFmt w:val="lowerRoman"/>
      <w:lvlText w:val="%9."/>
      <w:lvlJc w:val="right"/>
      <w:pPr>
        <w:ind w:left="6837" w:hanging="180"/>
      </w:pPr>
    </w:lvl>
  </w:abstractNum>
  <w:abstractNum w:abstractNumId="39" w15:restartNumberingAfterBreak="0">
    <w:nsid w:val="649B6456"/>
    <w:multiLevelType w:val="hybridMultilevel"/>
    <w:tmpl w:val="1DC0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71683B"/>
    <w:multiLevelType w:val="hybridMultilevel"/>
    <w:tmpl w:val="4FF256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83B782A"/>
    <w:multiLevelType w:val="hybridMultilevel"/>
    <w:tmpl w:val="809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17E77"/>
    <w:multiLevelType w:val="hybridMultilevel"/>
    <w:tmpl w:val="4FF256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6A0BDD"/>
    <w:multiLevelType w:val="hybridMultilevel"/>
    <w:tmpl w:val="8966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955D2B"/>
    <w:multiLevelType w:val="hybridMultilevel"/>
    <w:tmpl w:val="8730B03E"/>
    <w:lvl w:ilvl="0" w:tplc="EC7E23B0">
      <w:start w:val="1"/>
      <w:numFmt w:val="decimal"/>
      <w:pStyle w:val="Style1sh"/>
      <w:lvlText w:val="P.%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B26C60"/>
    <w:multiLevelType w:val="multilevel"/>
    <w:tmpl w:val="CFF6922E"/>
    <w:styleLink w:val="1"/>
    <w:lvl w:ilvl="0">
      <w:start w:val="1"/>
      <w:numFmt w:val="decimal"/>
      <w:lvlText w:val="%1."/>
      <w:lvlJc w:val="left"/>
      <w:pPr>
        <w:ind w:left="420" w:hanging="420"/>
      </w:pPr>
      <w:rPr>
        <w:rFonts w:hint="eastAsia"/>
      </w:rPr>
    </w:lvl>
    <w:lvl w:ilvl="1">
      <w:start w:val="1"/>
      <w:numFmt w:val="bullet"/>
      <w:lvlText w:val=""/>
      <w:lvlJc w:val="left"/>
      <w:pPr>
        <w:ind w:left="2040" w:hanging="420"/>
      </w:pPr>
      <w:rPr>
        <w:rFonts w:ascii="Wingdings" w:hAnsi="Wingdings" w:hint="default"/>
      </w:rPr>
    </w:lvl>
    <w:lvl w:ilvl="2">
      <w:start w:val="1"/>
      <w:numFmt w:val="bullet"/>
      <w:lvlText w:val=""/>
      <w:lvlJc w:val="left"/>
      <w:pPr>
        <w:ind w:left="2460" w:hanging="420"/>
      </w:pPr>
      <w:rPr>
        <w:rFonts w:ascii="Wingdings" w:hAnsi="Wingdings" w:hint="default"/>
      </w:rPr>
    </w:lvl>
    <w:lvl w:ilvl="3">
      <w:start w:val="1"/>
      <w:numFmt w:val="bullet"/>
      <w:lvlText w:val=""/>
      <w:lvlJc w:val="left"/>
      <w:pPr>
        <w:ind w:left="2880" w:hanging="420"/>
      </w:pPr>
      <w:rPr>
        <w:rFonts w:ascii="Wingdings" w:hAnsi="Wingdings" w:hint="default"/>
      </w:rPr>
    </w:lvl>
    <w:lvl w:ilvl="4">
      <w:start w:val="1"/>
      <w:numFmt w:val="bullet"/>
      <w:lvlText w:val=""/>
      <w:lvlJc w:val="left"/>
      <w:pPr>
        <w:ind w:left="3300" w:hanging="420"/>
      </w:pPr>
      <w:rPr>
        <w:rFonts w:ascii="Wingdings" w:hAnsi="Wingdings" w:hint="default"/>
      </w:rPr>
    </w:lvl>
    <w:lvl w:ilvl="5">
      <w:start w:val="1"/>
      <w:numFmt w:val="bullet"/>
      <w:lvlText w:val=""/>
      <w:lvlJc w:val="left"/>
      <w:pPr>
        <w:ind w:left="3720" w:hanging="420"/>
      </w:pPr>
      <w:rPr>
        <w:rFonts w:ascii="Wingdings" w:hAnsi="Wingdings" w:hint="default"/>
      </w:rPr>
    </w:lvl>
    <w:lvl w:ilvl="6">
      <w:start w:val="1"/>
      <w:numFmt w:val="bullet"/>
      <w:lvlText w:val=""/>
      <w:lvlJc w:val="left"/>
      <w:pPr>
        <w:ind w:left="4140" w:hanging="420"/>
      </w:pPr>
      <w:rPr>
        <w:rFonts w:ascii="Wingdings" w:hAnsi="Wingdings" w:hint="default"/>
      </w:rPr>
    </w:lvl>
    <w:lvl w:ilvl="7">
      <w:start w:val="1"/>
      <w:numFmt w:val="bullet"/>
      <w:lvlText w:val=""/>
      <w:lvlJc w:val="left"/>
      <w:pPr>
        <w:ind w:left="4560" w:hanging="420"/>
      </w:pPr>
      <w:rPr>
        <w:rFonts w:ascii="Wingdings" w:hAnsi="Wingdings" w:hint="default"/>
      </w:rPr>
    </w:lvl>
    <w:lvl w:ilvl="8">
      <w:start w:val="1"/>
      <w:numFmt w:val="bullet"/>
      <w:lvlText w:val=""/>
      <w:lvlJc w:val="left"/>
      <w:pPr>
        <w:ind w:left="4980" w:hanging="420"/>
      </w:pPr>
      <w:rPr>
        <w:rFonts w:ascii="Wingdings" w:hAnsi="Wingdings" w:hint="default"/>
      </w:rPr>
    </w:lvl>
  </w:abstractNum>
  <w:abstractNum w:abstractNumId="46" w15:restartNumberingAfterBreak="0">
    <w:nsid w:val="75EB7C12"/>
    <w:multiLevelType w:val="hybridMultilevel"/>
    <w:tmpl w:val="14CE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E5CDA"/>
    <w:multiLevelType w:val="hybridMultilevel"/>
    <w:tmpl w:val="9BDA842A"/>
    <w:lvl w:ilvl="0" w:tplc="04090017">
      <w:start w:val="1"/>
      <w:numFmt w:val="lowerLetter"/>
      <w:lvlText w:val="%1)"/>
      <w:lvlJc w:val="left"/>
      <w:pPr>
        <w:ind w:left="1555" w:hanging="360"/>
      </w:pPr>
      <w:rPr>
        <w:rFonts w:hint="default"/>
      </w:rPr>
    </w:lvl>
    <w:lvl w:ilvl="1" w:tplc="FFFFFFFF" w:tentative="1">
      <w:start w:val="1"/>
      <w:numFmt w:val="bullet"/>
      <w:lvlText w:val="o"/>
      <w:lvlJc w:val="left"/>
      <w:pPr>
        <w:ind w:left="2275" w:hanging="360"/>
      </w:pPr>
      <w:rPr>
        <w:rFonts w:ascii="Courier New" w:hAnsi="Courier New" w:cs="Courier New" w:hint="default"/>
      </w:rPr>
    </w:lvl>
    <w:lvl w:ilvl="2" w:tplc="FFFFFFFF" w:tentative="1">
      <w:start w:val="1"/>
      <w:numFmt w:val="bullet"/>
      <w:lvlText w:val=""/>
      <w:lvlJc w:val="left"/>
      <w:pPr>
        <w:ind w:left="2995" w:hanging="360"/>
      </w:pPr>
      <w:rPr>
        <w:rFonts w:ascii="Wingdings" w:hAnsi="Wingdings" w:hint="default"/>
      </w:rPr>
    </w:lvl>
    <w:lvl w:ilvl="3" w:tplc="FFFFFFFF" w:tentative="1">
      <w:start w:val="1"/>
      <w:numFmt w:val="bullet"/>
      <w:lvlText w:val=""/>
      <w:lvlJc w:val="left"/>
      <w:pPr>
        <w:ind w:left="3715" w:hanging="360"/>
      </w:pPr>
      <w:rPr>
        <w:rFonts w:ascii="Symbol" w:hAnsi="Symbol" w:hint="default"/>
      </w:rPr>
    </w:lvl>
    <w:lvl w:ilvl="4" w:tplc="FFFFFFFF" w:tentative="1">
      <w:start w:val="1"/>
      <w:numFmt w:val="bullet"/>
      <w:lvlText w:val="o"/>
      <w:lvlJc w:val="left"/>
      <w:pPr>
        <w:ind w:left="4435" w:hanging="360"/>
      </w:pPr>
      <w:rPr>
        <w:rFonts w:ascii="Courier New" w:hAnsi="Courier New" w:cs="Courier New" w:hint="default"/>
      </w:rPr>
    </w:lvl>
    <w:lvl w:ilvl="5" w:tplc="FFFFFFFF" w:tentative="1">
      <w:start w:val="1"/>
      <w:numFmt w:val="bullet"/>
      <w:lvlText w:val=""/>
      <w:lvlJc w:val="left"/>
      <w:pPr>
        <w:ind w:left="5155" w:hanging="360"/>
      </w:pPr>
      <w:rPr>
        <w:rFonts w:ascii="Wingdings" w:hAnsi="Wingdings" w:hint="default"/>
      </w:rPr>
    </w:lvl>
    <w:lvl w:ilvl="6" w:tplc="FFFFFFFF" w:tentative="1">
      <w:start w:val="1"/>
      <w:numFmt w:val="bullet"/>
      <w:lvlText w:val=""/>
      <w:lvlJc w:val="left"/>
      <w:pPr>
        <w:ind w:left="5875" w:hanging="360"/>
      </w:pPr>
      <w:rPr>
        <w:rFonts w:ascii="Symbol" w:hAnsi="Symbol" w:hint="default"/>
      </w:rPr>
    </w:lvl>
    <w:lvl w:ilvl="7" w:tplc="FFFFFFFF" w:tentative="1">
      <w:start w:val="1"/>
      <w:numFmt w:val="bullet"/>
      <w:lvlText w:val="o"/>
      <w:lvlJc w:val="left"/>
      <w:pPr>
        <w:ind w:left="6595" w:hanging="360"/>
      </w:pPr>
      <w:rPr>
        <w:rFonts w:ascii="Courier New" w:hAnsi="Courier New" w:cs="Courier New" w:hint="default"/>
      </w:rPr>
    </w:lvl>
    <w:lvl w:ilvl="8" w:tplc="FFFFFFFF" w:tentative="1">
      <w:start w:val="1"/>
      <w:numFmt w:val="bullet"/>
      <w:lvlText w:val=""/>
      <w:lvlJc w:val="left"/>
      <w:pPr>
        <w:ind w:left="7315" w:hanging="360"/>
      </w:pPr>
      <w:rPr>
        <w:rFonts w:ascii="Wingdings" w:hAnsi="Wingdings" w:hint="default"/>
      </w:rPr>
    </w:lvl>
  </w:abstractNum>
  <w:num w:numId="1" w16cid:durableId="1948147938">
    <w:abstractNumId w:val="29"/>
  </w:num>
  <w:num w:numId="2" w16cid:durableId="1245265127">
    <w:abstractNumId w:val="32"/>
  </w:num>
  <w:num w:numId="3" w16cid:durableId="2089187148">
    <w:abstractNumId w:val="30"/>
  </w:num>
  <w:num w:numId="4" w16cid:durableId="1606694413">
    <w:abstractNumId w:val="45"/>
  </w:num>
  <w:num w:numId="5" w16cid:durableId="986781069">
    <w:abstractNumId w:val="16"/>
  </w:num>
  <w:num w:numId="6" w16cid:durableId="774179586">
    <w:abstractNumId w:val="26"/>
  </w:num>
  <w:num w:numId="7" w16cid:durableId="1786077841">
    <w:abstractNumId w:val="25"/>
  </w:num>
  <w:num w:numId="8" w16cid:durableId="1936403872">
    <w:abstractNumId w:val="20"/>
  </w:num>
  <w:num w:numId="9" w16cid:durableId="405149505">
    <w:abstractNumId w:val="44"/>
  </w:num>
  <w:num w:numId="10" w16cid:durableId="1810517390">
    <w:abstractNumId w:val="10"/>
  </w:num>
  <w:num w:numId="11" w16cid:durableId="1283340237">
    <w:abstractNumId w:val="27"/>
  </w:num>
  <w:num w:numId="12" w16cid:durableId="200410113">
    <w:abstractNumId w:val="34"/>
  </w:num>
  <w:num w:numId="13" w16cid:durableId="324403688">
    <w:abstractNumId w:val="14"/>
  </w:num>
  <w:num w:numId="14" w16cid:durableId="1678770287">
    <w:abstractNumId w:val="9"/>
  </w:num>
  <w:num w:numId="15" w16cid:durableId="764961534">
    <w:abstractNumId w:val="37"/>
  </w:num>
  <w:num w:numId="16" w16cid:durableId="1823231685">
    <w:abstractNumId w:val="7"/>
  </w:num>
  <w:num w:numId="17" w16cid:durableId="1887257249">
    <w:abstractNumId w:val="36"/>
  </w:num>
  <w:num w:numId="18" w16cid:durableId="949967447">
    <w:abstractNumId w:val="28"/>
  </w:num>
  <w:num w:numId="19" w16cid:durableId="762844793">
    <w:abstractNumId w:val="6"/>
  </w:num>
  <w:num w:numId="20" w16cid:durableId="1779372264">
    <w:abstractNumId w:val="43"/>
  </w:num>
  <w:num w:numId="21" w16cid:durableId="2481983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1017148">
    <w:abstractNumId w:val="2"/>
  </w:num>
  <w:num w:numId="23" w16cid:durableId="1726098087">
    <w:abstractNumId w:val="17"/>
  </w:num>
  <w:num w:numId="24" w16cid:durableId="994145600">
    <w:abstractNumId w:val="4"/>
  </w:num>
  <w:num w:numId="25" w16cid:durableId="914120380">
    <w:abstractNumId w:val="39"/>
  </w:num>
  <w:num w:numId="26" w16cid:durableId="158664813">
    <w:abstractNumId w:val="33"/>
  </w:num>
  <w:num w:numId="27" w16cid:durableId="426466129">
    <w:abstractNumId w:val="0"/>
  </w:num>
  <w:num w:numId="28" w16cid:durableId="1328051367">
    <w:abstractNumId w:val="1"/>
  </w:num>
  <w:num w:numId="29" w16cid:durableId="1818254495">
    <w:abstractNumId w:val="7"/>
    <w:lvlOverride w:ilvl="0">
      <w:startOverride w:val="1"/>
    </w:lvlOverride>
  </w:num>
  <w:num w:numId="30" w16cid:durableId="2051806694">
    <w:abstractNumId w:val="7"/>
  </w:num>
  <w:num w:numId="31" w16cid:durableId="491986827">
    <w:abstractNumId w:val="7"/>
  </w:num>
  <w:num w:numId="32" w16cid:durableId="973482586">
    <w:abstractNumId w:val="7"/>
    <w:lvlOverride w:ilvl="0">
      <w:startOverride w:val="1"/>
    </w:lvlOverride>
  </w:num>
  <w:num w:numId="33" w16cid:durableId="1932544094">
    <w:abstractNumId w:val="7"/>
  </w:num>
  <w:num w:numId="34" w16cid:durableId="1581715563">
    <w:abstractNumId w:val="7"/>
  </w:num>
  <w:num w:numId="35" w16cid:durableId="110175389">
    <w:abstractNumId w:val="18"/>
  </w:num>
  <w:num w:numId="36" w16cid:durableId="1243177495">
    <w:abstractNumId w:val="35"/>
  </w:num>
  <w:num w:numId="37" w16cid:durableId="1133403573">
    <w:abstractNumId w:val="15"/>
  </w:num>
  <w:num w:numId="38" w16cid:durableId="1794517277">
    <w:abstractNumId w:val="22"/>
  </w:num>
  <w:num w:numId="39" w16cid:durableId="1709377911">
    <w:abstractNumId w:val="47"/>
  </w:num>
  <w:num w:numId="40" w16cid:durableId="1080709883">
    <w:abstractNumId w:val="11"/>
  </w:num>
  <w:num w:numId="41" w16cid:durableId="2128304492">
    <w:abstractNumId w:val="31"/>
  </w:num>
  <w:num w:numId="42" w16cid:durableId="1367676590">
    <w:abstractNumId w:val="24"/>
  </w:num>
  <w:num w:numId="43" w16cid:durableId="514151268">
    <w:abstractNumId w:val="8"/>
  </w:num>
  <w:num w:numId="44" w16cid:durableId="1104500580">
    <w:abstractNumId w:val="12"/>
  </w:num>
  <w:num w:numId="45" w16cid:durableId="1856725010">
    <w:abstractNumId w:val="19"/>
  </w:num>
  <w:num w:numId="46" w16cid:durableId="175464483">
    <w:abstractNumId w:val="29"/>
  </w:num>
  <w:num w:numId="47" w16cid:durableId="663362749">
    <w:abstractNumId w:val="29"/>
  </w:num>
  <w:num w:numId="48" w16cid:durableId="878515803">
    <w:abstractNumId w:val="41"/>
  </w:num>
  <w:num w:numId="49" w16cid:durableId="1838618789">
    <w:abstractNumId w:val="21"/>
  </w:num>
  <w:num w:numId="50" w16cid:durableId="617837351">
    <w:abstractNumId w:val="46"/>
  </w:num>
  <w:num w:numId="51" w16cid:durableId="1777820907">
    <w:abstractNumId w:val="29"/>
  </w:num>
  <w:num w:numId="52" w16cid:durableId="500510916">
    <w:abstractNumId w:val="29"/>
  </w:num>
  <w:num w:numId="53" w16cid:durableId="1729450062">
    <w:abstractNumId w:val="29"/>
  </w:num>
  <w:num w:numId="54" w16cid:durableId="1476214295">
    <w:abstractNumId w:val="29"/>
  </w:num>
  <w:num w:numId="55" w16cid:durableId="196700560">
    <w:abstractNumId w:val="3"/>
  </w:num>
  <w:num w:numId="56" w16cid:durableId="1696885321">
    <w:abstractNumId w:val="29"/>
  </w:num>
  <w:num w:numId="57" w16cid:durableId="1205022276">
    <w:abstractNumId w:val="29"/>
  </w:num>
  <w:num w:numId="58" w16cid:durableId="1377467544">
    <w:abstractNumId w:val="29"/>
  </w:num>
  <w:num w:numId="59" w16cid:durableId="986013081">
    <w:abstractNumId w:val="29"/>
  </w:num>
  <w:num w:numId="60" w16cid:durableId="2009556602">
    <w:abstractNumId w:val="29"/>
  </w:num>
  <w:num w:numId="61" w16cid:durableId="1401633678">
    <w:abstractNumId w:val="29"/>
  </w:num>
  <w:num w:numId="62" w16cid:durableId="784081039">
    <w:abstractNumId w:val="29"/>
  </w:num>
  <w:num w:numId="63" w16cid:durableId="27143610">
    <w:abstractNumId w:val="29"/>
  </w:num>
  <w:num w:numId="64" w16cid:durableId="2064406872">
    <w:abstractNumId w:val="29"/>
  </w:num>
  <w:num w:numId="65" w16cid:durableId="704251952">
    <w:abstractNumId w:val="23"/>
  </w:num>
  <w:num w:numId="66" w16cid:durableId="1463113316">
    <w:abstractNumId w:val="5"/>
  </w:num>
  <w:num w:numId="67" w16cid:durableId="1776635116">
    <w:abstractNumId w:val="40"/>
  </w:num>
  <w:num w:numId="68" w16cid:durableId="1997109531">
    <w:abstractNumId w:val="42"/>
  </w:num>
  <w:num w:numId="69" w16cid:durableId="1362589671">
    <w:abstractNumId w:val="29"/>
  </w:num>
  <w:num w:numId="70" w16cid:durableId="1030035698">
    <w:abstractNumId w:val="29"/>
  </w:num>
  <w:num w:numId="71" w16cid:durableId="176622722">
    <w:abstractNumId w:val="29"/>
  </w:num>
  <w:num w:numId="72" w16cid:durableId="1744595775">
    <w:abstractNumId w:val="29"/>
  </w:num>
  <w:num w:numId="73" w16cid:durableId="444352854">
    <w:abstractNumId w:val="29"/>
  </w:num>
  <w:num w:numId="74" w16cid:durableId="1716345262">
    <w:abstractNumId w:val="29"/>
  </w:num>
  <w:num w:numId="75" w16cid:durableId="1294949532">
    <w:abstractNumId w:val="29"/>
  </w:num>
  <w:num w:numId="76" w16cid:durableId="176090740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EB0"/>
    <w:rsid w:val="00001535"/>
    <w:rsid w:val="00015066"/>
    <w:rsid w:val="00035220"/>
    <w:rsid w:val="000426CD"/>
    <w:rsid w:val="0005299E"/>
    <w:rsid w:val="00071945"/>
    <w:rsid w:val="0007461F"/>
    <w:rsid w:val="00074F02"/>
    <w:rsid w:val="00082835"/>
    <w:rsid w:val="0008796F"/>
    <w:rsid w:val="0009161E"/>
    <w:rsid w:val="0009564F"/>
    <w:rsid w:val="00096D46"/>
    <w:rsid w:val="000A4322"/>
    <w:rsid w:val="000A7436"/>
    <w:rsid w:val="000B4D0D"/>
    <w:rsid w:val="000C381C"/>
    <w:rsid w:val="000D06C0"/>
    <w:rsid w:val="000D244B"/>
    <w:rsid w:val="000D6096"/>
    <w:rsid w:val="000E361E"/>
    <w:rsid w:val="000E7537"/>
    <w:rsid w:val="000F1D66"/>
    <w:rsid w:val="000F29F4"/>
    <w:rsid w:val="000F3044"/>
    <w:rsid w:val="00126066"/>
    <w:rsid w:val="001277C7"/>
    <w:rsid w:val="001348CE"/>
    <w:rsid w:val="001453B2"/>
    <w:rsid w:val="00156367"/>
    <w:rsid w:val="001574CF"/>
    <w:rsid w:val="00167C86"/>
    <w:rsid w:val="00173E4F"/>
    <w:rsid w:val="00175116"/>
    <w:rsid w:val="00182256"/>
    <w:rsid w:val="0018301F"/>
    <w:rsid w:val="001B7D54"/>
    <w:rsid w:val="001C46F1"/>
    <w:rsid w:val="001F298D"/>
    <w:rsid w:val="00204BB5"/>
    <w:rsid w:val="0020631E"/>
    <w:rsid w:val="00211A33"/>
    <w:rsid w:val="00221CE8"/>
    <w:rsid w:val="00223A80"/>
    <w:rsid w:val="00233B6F"/>
    <w:rsid w:val="00251596"/>
    <w:rsid w:val="002649EE"/>
    <w:rsid w:val="00295B17"/>
    <w:rsid w:val="002F6474"/>
    <w:rsid w:val="00312DCF"/>
    <w:rsid w:val="00327623"/>
    <w:rsid w:val="00330D71"/>
    <w:rsid w:val="00331F15"/>
    <w:rsid w:val="00334CDC"/>
    <w:rsid w:val="00355D6C"/>
    <w:rsid w:val="003561DB"/>
    <w:rsid w:val="00356D46"/>
    <w:rsid w:val="00357563"/>
    <w:rsid w:val="00377CBE"/>
    <w:rsid w:val="00383176"/>
    <w:rsid w:val="0038437E"/>
    <w:rsid w:val="003C6FB3"/>
    <w:rsid w:val="003D1F6A"/>
    <w:rsid w:val="003D3FAF"/>
    <w:rsid w:val="003D69F6"/>
    <w:rsid w:val="003D7E8A"/>
    <w:rsid w:val="003E6921"/>
    <w:rsid w:val="004152B5"/>
    <w:rsid w:val="00424F92"/>
    <w:rsid w:val="00433A3A"/>
    <w:rsid w:val="004509B8"/>
    <w:rsid w:val="0045773A"/>
    <w:rsid w:val="004740DA"/>
    <w:rsid w:val="00474CAC"/>
    <w:rsid w:val="00491755"/>
    <w:rsid w:val="0049570C"/>
    <w:rsid w:val="004C021D"/>
    <w:rsid w:val="004C199D"/>
    <w:rsid w:val="004C26DC"/>
    <w:rsid w:val="004D72FD"/>
    <w:rsid w:val="004E1550"/>
    <w:rsid w:val="004E675F"/>
    <w:rsid w:val="004E6D89"/>
    <w:rsid w:val="004E6F6E"/>
    <w:rsid w:val="004F1F6B"/>
    <w:rsid w:val="004F6800"/>
    <w:rsid w:val="00507411"/>
    <w:rsid w:val="00511695"/>
    <w:rsid w:val="005300C9"/>
    <w:rsid w:val="00541EB0"/>
    <w:rsid w:val="00544932"/>
    <w:rsid w:val="0055439F"/>
    <w:rsid w:val="00554A7E"/>
    <w:rsid w:val="00556E6B"/>
    <w:rsid w:val="005606E8"/>
    <w:rsid w:val="00560EB3"/>
    <w:rsid w:val="00564AE2"/>
    <w:rsid w:val="00573844"/>
    <w:rsid w:val="005A4714"/>
    <w:rsid w:val="005B28F3"/>
    <w:rsid w:val="005C229D"/>
    <w:rsid w:val="005E264F"/>
    <w:rsid w:val="005E705A"/>
    <w:rsid w:val="006174DA"/>
    <w:rsid w:val="006200FB"/>
    <w:rsid w:val="00620E7C"/>
    <w:rsid w:val="006226E7"/>
    <w:rsid w:val="00622B5F"/>
    <w:rsid w:val="00637AB9"/>
    <w:rsid w:val="00645F28"/>
    <w:rsid w:val="00651F8D"/>
    <w:rsid w:val="0065201B"/>
    <w:rsid w:val="00661E08"/>
    <w:rsid w:val="00674301"/>
    <w:rsid w:val="00675323"/>
    <w:rsid w:val="00684365"/>
    <w:rsid w:val="00684C27"/>
    <w:rsid w:val="0068504C"/>
    <w:rsid w:val="00694ADD"/>
    <w:rsid w:val="006B0E81"/>
    <w:rsid w:val="006B1539"/>
    <w:rsid w:val="006B6C6E"/>
    <w:rsid w:val="006C1348"/>
    <w:rsid w:val="006C1CA5"/>
    <w:rsid w:val="006D36DB"/>
    <w:rsid w:val="006E3579"/>
    <w:rsid w:val="00712FFB"/>
    <w:rsid w:val="00713A7B"/>
    <w:rsid w:val="00715F31"/>
    <w:rsid w:val="00717F0D"/>
    <w:rsid w:val="0074251F"/>
    <w:rsid w:val="007434C5"/>
    <w:rsid w:val="00744C6F"/>
    <w:rsid w:val="00750925"/>
    <w:rsid w:val="00755DA2"/>
    <w:rsid w:val="00756F6C"/>
    <w:rsid w:val="00791185"/>
    <w:rsid w:val="00793037"/>
    <w:rsid w:val="007A3403"/>
    <w:rsid w:val="007B3578"/>
    <w:rsid w:val="007B5300"/>
    <w:rsid w:val="007D357E"/>
    <w:rsid w:val="007E200B"/>
    <w:rsid w:val="007E2B73"/>
    <w:rsid w:val="00804F40"/>
    <w:rsid w:val="0080675D"/>
    <w:rsid w:val="00837CF0"/>
    <w:rsid w:val="00841338"/>
    <w:rsid w:val="00842E9E"/>
    <w:rsid w:val="00845D5E"/>
    <w:rsid w:val="008531B9"/>
    <w:rsid w:val="00862EDB"/>
    <w:rsid w:val="008A1ED4"/>
    <w:rsid w:val="008B0A84"/>
    <w:rsid w:val="008B31B3"/>
    <w:rsid w:val="008C6863"/>
    <w:rsid w:val="008E61C1"/>
    <w:rsid w:val="008F03EA"/>
    <w:rsid w:val="008F78EB"/>
    <w:rsid w:val="009028FC"/>
    <w:rsid w:val="00910E55"/>
    <w:rsid w:val="00932FD3"/>
    <w:rsid w:val="0093515F"/>
    <w:rsid w:val="00937BEA"/>
    <w:rsid w:val="009446F4"/>
    <w:rsid w:val="0095699D"/>
    <w:rsid w:val="0096319B"/>
    <w:rsid w:val="00965202"/>
    <w:rsid w:val="00967EA3"/>
    <w:rsid w:val="009750C1"/>
    <w:rsid w:val="00980F89"/>
    <w:rsid w:val="009845A1"/>
    <w:rsid w:val="009B5C57"/>
    <w:rsid w:val="009C0710"/>
    <w:rsid w:val="009C0CD4"/>
    <w:rsid w:val="009C3F19"/>
    <w:rsid w:val="009D2284"/>
    <w:rsid w:val="009D35FC"/>
    <w:rsid w:val="009D4BC8"/>
    <w:rsid w:val="009E54E7"/>
    <w:rsid w:val="00A04424"/>
    <w:rsid w:val="00A17601"/>
    <w:rsid w:val="00A22316"/>
    <w:rsid w:val="00A308AD"/>
    <w:rsid w:val="00A3093A"/>
    <w:rsid w:val="00A32F99"/>
    <w:rsid w:val="00A42AAF"/>
    <w:rsid w:val="00A52386"/>
    <w:rsid w:val="00A54491"/>
    <w:rsid w:val="00A5519D"/>
    <w:rsid w:val="00A5735F"/>
    <w:rsid w:val="00A651EC"/>
    <w:rsid w:val="00A66BC0"/>
    <w:rsid w:val="00A70620"/>
    <w:rsid w:val="00A71E28"/>
    <w:rsid w:val="00A73C68"/>
    <w:rsid w:val="00A815C6"/>
    <w:rsid w:val="00A8358F"/>
    <w:rsid w:val="00A84FE2"/>
    <w:rsid w:val="00A91F69"/>
    <w:rsid w:val="00AC2863"/>
    <w:rsid w:val="00AC5364"/>
    <w:rsid w:val="00AD11DF"/>
    <w:rsid w:val="00AD18C8"/>
    <w:rsid w:val="00AE21DC"/>
    <w:rsid w:val="00AE52C3"/>
    <w:rsid w:val="00AF2CA4"/>
    <w:rsid w:val="00AF324A"/>
    <w:rsid w:val="00B12165"/>
    <w:rsid w:val="00B20D33"/>
    <w:rsid w:val="00B32C8E"/>
    <w:rsid w:val="00B33B79"/>
    <w:rsid w:val="00B33BF9"/>
    <w:rsid w:val="00B43C99"/>
    <w:rsid w:val="00B46F86"/>
    <w:rsid w:val="00B51379"/>
    <w:rsid w:val="00B75B07"/>
    <w:rsid w:val="00B831C1"/>
    <w:rsid w:val="00B902F8"/>
    <w:rsid w:val="00B90C93"/>
    <w:rsid w:val="00B94622"/>
    <w:rsid w:val="00B97925"/>
    <w:rsid w:val="00BA1A83"/>
    <w:rsid w:val="00BB246D"/>
    <w:rsid w:val="00BB2665"/>
    <w:rsid w:val="00BB37E7"/>
    <w:rsid w:val="00BC2A0C"/>
    <w:rsid w:val="00BF4A7A"/>
    <w:rsid w:val="00C00385"/>
    <w:rsid w:val="00C0407F"/>
    <w:rsid w:val="00C0489E"/>
    <w:rsid w:val="00C1574E"/>
    <w:rsid w:val="00C237C2"/>
    <w:rsid w:val="00C44EA5"/>
    <w:rsid w:val="00C44F20"/>
    <w:rsid w:val="00C8163F"/>
    <w:rsid w:val="00C831F1"/>
    <w:rsid w:val="00C83C82"/>
    <w:rsid w:val="00C97B50"/>
    <w:rsid w:val="00CB4D84"/>
    <w:rsid w:val="00CD12EA"/>
    <w:rsid w:val="00CD3E8A"/>
    <w:rsid w:val="00CE20FB"/>
    <w:rsid w:val="00CE46D5"/>
    <w:rsid w:val="00CF2486"/>
    <w:rsid w:val="00CF4F3D"/>
    <w:rsid w:val="00D07340"/>
    <w:rsid w:val="00D11185"/>
    <w:rsid w:val="00D126C6"/>
    <w:rsid w:val="00D22574"/>
    <w:rsid w:val="00D2371A"/>
    <w:rsid w:val="00D2780B"/>
    <w:rsid w:val="00D32921"/>
    <w:rsid w:val="00D36168"/>
    <w:rsid w:val="00D41628"/>
    <w:rsid w:val="00D47B38"/>
    <w:rsid w:val="00D90183"/>
    <w:rsid w:val="00D915E4"/>
    <w:rsid w:val="00DA039B"/>
    <w:rsid w:val="00DA23F1"/>
    <w:rsid w:val="00DB0929"/>
    <w:rsid w:val="00DE5D32"/>
    <w:rsid w:val="00E015DF"/>
    <w:rsid w:val="00E046BE"/>
    <w:rsid w:val="00E12A65"/>
    <w:rsid w:val="00E13D98"/>
    <w:rsid w:val="00E33C9F"/>
    <w:rsid w:val="00E4583A"/>
    <w:rsid w:val="00E47450"/>
    <w:rsid w:val="00E476B6"/>
    <w:rsid w:val="00E50F58"/>
    <w:rsid w:val="00E51AB6"/>
    <w:rsid w:val="00E54A76"/>
    <w:rsid w:val="00E65C3C"/>
    <w:rsid w:val="00E717A9"/>
    <w:rsid w:val="00E76BB6"/>
    <w:rsid w:val="00E83C05"/>
    <w:rsid w:val="00E96959"/>
    <w:rsid w:val="00EA1557"/>
    <w:rsid w:val="00EA1CC3"/>
    <w:rsid w:val="00EA24BC"/>
    <w:rsid w:val="00EA5022"/>
    <w:rsid w:val="00EA6308"/>
    <w:rsid w:val="00EB6767"/>
    <w:rsid w:val="00ED6314"/>
    <w:rsid w:val="00EE3F1C"/>
    <w:rsid w:val="00EF7547"/>
    <w:rsid w:val="00F044D1"/>
    <w:rsid w:val="00F10151"/>
    <w:rsid w:val="00F17EE5"/>
    <w:rsid w:val="00F21D9A"/>
    <w:rsid w:val="00F25E6C"/>
    <w:rsid w:val="00F3778C"/>
    <w:rsid w:val="00F475DC"/>
    <w:rsid w:val="00F51D76"/>
    <w:rsid w:val="00F52DC3"/>
    <w:rsid w:val="00F53F9F"/>
    <w:rsid w:val="00F56C1B"/>
    <w:rsid w:val="00F61C89"/>
    <w:rsid w:val="00F938DB"/>
    <w:rsid w:val="00FA655A"/>
    <w:rsid w:val="00FB058C"/>
    <w:rsid w:val="00FB7F7E"/>
    <w:rsid w:val="00FC4015"/>
    <w:rsid w:val="00FC494C"/>
    <w:rsid w:val="00FC4F4A"/>
    <w:rsid w:val="00FE25E6"/>
    <w:rsid w:val="00FE72F2"/>
    <w:rsid w:val="03A24F3A"/>
    <w:rsid w:val="064F61EE"/>
    <w:rsid w:val="0CE64A5B"/>
    <w:rsid w:val="0FEA4672"/>
    <w:rsid w:val="12D24F7C"/>
    <w:rsid w:val="172A3FDC"/>
    <w:rsid w:val="17CC1ABA"/>
    <w:rsid w:val="18BBF3A0"/>
    <w:rsid w:val="1E2A069E"/>
    <w:rsid w:val="2C2B242B"/>
    <w:rsid w:val="2CB9E34F"/>
    <w:rsid w:val="2D407492"/>
    <w:rsid w:val="304C17D4"/>
    <w:rsid w:val="37EABCEE"/>
    <w:rsid w:val="3B875B66"/>
    <w:rsid w:val="401518B3"/>
    <w:rsid w:val="4044B8CF"/>
    <w:rsid w:val="44FDA706"/>
    <w:rsid w:val="45E87677"/>
    <w:rsid w:val="465D2C6E"/>
    <w:rsid w:val="46E7CD87"/>
    <w:rsid w:val="490F0489"/>
    <w:rsid w:val="49E9461E"/>
    <w:rsid w:val="4AC6CAAA"/>
    <w:rsid w:val="551F7B1D"/>
    <w:rsid w:val="5D5E9F2F"/>
    <w:rsid w:val="5E7F6C0D"/>
    <w:rsid w:val="635024A7"/>
    <w:rsid w:val="63A62E73"/>
    <w:rsid w:val="63F8B3EA"/>
    <w:rsid w:val="67A432CE"/>
    <w:rsid w:val="6A92BBD3"/>
    <w:rsid w:val="6F5A0074"/>
    <w:rsid w:val="6FEEBBD6"/>
    <w:rsid w:val="71F6D40F"/>
    <w:rsid w:val="72E59524"/>
    <w:rsid w:val="7745D625"/>
    <w:rsid w:val="7884F161"/>
    <w:rsid w:val="7E68F1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04C3"/>
  <w15:chartTrackingRefBased/>
  <w15:docId w15:val="{0F829EBD-56D7-47FD-B555-2AD0CCD5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300"/>
        <w:ind w:left="200" w:hangingChars="200" w:hanging="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32"/>
    <w:pPr>
      <w:spacing w:before="120" w:after="60"/>
      <w:ind w:left="0" w:firstLineChars="0" w:firstLine="0"/>
    </w:pPr>
    <w:rPr>
      <w:rFonts w:ascii="Arial" w:hAnsi="Arial"/>
      <w:sz w:val="21"/>
    </w:rPr>
  </w:style>
  <w:style w:type="paragraph" w:styleId="Heading1">
    <w:name w:val="heading 1"/>
    <w:basedOn w:val="Normal"/>
    <w:next w:val="Normal"/>
    <w:link w:val="Heading1Char"/>
    <w:uiPriority w:val="9"/>
    <w:qFormat/>
    <w:rsid w:val="00544932"/>
    <w:pPr>
      <w:keepNext/>
      <w:widowControl w:val="0"/>
      <w:numPr>
        <w:numId w:val="1"/>
      </w:numPr>
      <w:snapToGrid w:val="0"/>
      <w:spacing w:beforeLines="100" w:before="100" w:after="0"/>
      <w:outlineLvl w:val="0"/>
    </w:pPr>
    <w:rPr>
      <w:rFonts w:eastAsiaTheme="majorEastAsia" w:cstheme="majorBidi"/>
      <w:b/>
      <w:kern w:val="2"/>
      <w:sz w:val="22"/>
      <w:szCs w:val="24"/>
      <w:lang w:eastAsia="ja-JP"/>
    </w:rPr>
  </w:style>
  <w:style w:type="paragraph" w:styleId="Heading2">
    <w:name w:val="heading 2"/>
    <w:basedOn w:val="Normal"/>
    <w:next w:val="Normal"/>
    <w:link w:val="Heading2Char"/>
    <w:autoRedefine/>
    <w:uiPriority w:val="9"/>
    <w:unhideWhenUsed/>
    <w:qFormat/>
    <w:rsid w:val="00B75B07"/>
    <w:pPr>
      <w:keepNext/>
      <w:widowControl w:val="0"/>
      <w:numPr>
        <w:ilvl w:val="1"/>
        <w:numId w:val="1"/>
      </w:numPr>
      <w:snapToGrid w:val="0"/>
      <w:spacing w:beforeLines="50" w:before="50"/>
      <w:outlineLvl w:val="1"/>
    </w:pPr>
    <w:rPr>
      <w:rFonts w:eastAsiaTheme="majorEastAsia" w:cstheme="majorBidi"/>
      <w:b/>
      <w:kern w:val="2"/>
      <w:sz w:val="22"/>
      <w:szCs w:val="21"/>
      <w:lang w:eastAsia="ja-JP"/>
    </w:rPr>
  </w:style>
  <w:style w:type="paragraph" w:styleId="Heading3">
    <w:name w:val="heading 3"/>
    <w:basedOn w:val="Normal"/>
    <w:next w:val="Normal"/>
    <w:link w:val="Heading3Char"/>
    <w:uiPriority w:val="9"/>
    <w:unhideWhenUsed/>
    <w:qFormat/>
    <w:rsid w:val="00B75B07"/>
    <w:pPr>
      <w:keepNext/>
      <w:widowControl w:val="0"/>
      <w:numPr>
        <w:ilvl w:val="2"/>
        <w:numId w:val="1"/>
      </w:numPr>
      <w:tabs>
        <w:tab w:val="left" w:pos="677"/>
      </w:tabs>
      <w:snapToGrid w:val="0"/>
      <w:spacing w:beforeLines="50" w:before="50"/>
      <w:ind w:rightChars="100" w:right="100"/>
      <w:outlineLvl w:val="2"/>
    </w:pPr>
    <w:rPr>
      <w:rFonts w:eastAsiaTheme="majorEastAsia" w:cstheme="majorBidi"/>
      <w:b/>
      <w:kern w:val="2"/>
      <w:sz w:val="22"/>
      <w:szCs w:val="21"/>
      <w:lang w:eastAsia="ja-JP"/>
    </w:rPr>
  </w:style>
  <w:style w:type="paragraph" w:styleId="Heading4">
    <w:name w:val="heading 4"/>
    <w:basedOn w:val="Normal"/>
    <w:next w:val="Normal"/>
    <w:link w:val="Heading4Char"/>
    <w:uiPriority w:val="9"/>
    <w:unhideWhenUsed/>
    <w:qFormat/>
    <w:rsid w:val="00CE20FB"/>
    <w:pPr>
      <w:keepNext/>
      <w:widowControl w:val="0"/>
      <w:numPr>
        <w:ilvl w:val="3"/>
        <w:numId w:val="1"/>
      </w:numPr>
      <w:snapToGrid w:val="0"/>
      <w:spacing w:beforeLines="50" w:before="50" w:after="0"/>
      <w:outlineLvl w:val="3"/>
    </w:pPr>
    <w:rPr>
      <w:rFonts w:eastAsia="Arial"/>
      <w:bCs/>
      <w:kern w:val="2"/>
      <w:szCs w:val="21"/>
      <w:lang w:eastAsia="ja-JP"/>
    </w:rPr>
  </w:style>
  <w:style w:type="paragraph" w:styleId="Heading7">
    <w:name w:val="heading 7"/>
    <w:basedOn w:val="Normal"/>
    <w:next w:val="Normal"/>
    <w:link w:val="Heading7Char"/>
    <w:uiPriority w:val="9"/>
    <w:unhideWhenUsed/>
    <w:qFormat/>
    <w:rsid w:val="00CE20FB"/>
    <w:pPr>
      <w:keepNext/>
      <w:widowControl w:val="0"/>
      <w:snapToGrid w:val="0"/>
      <w:spacing w:beforeLines="50" w:before="50" w:after="0"/>
      <w:ind w:leftChars="800" w:left="800"/>
      <w:outlineLvl w:val="6"/>
    </w:pPr>
    <w:rPr>
      <w:rFonts w:eastAsia="Arial"/>
      <w:kern w:val="2"/>
      <w:szCs w:val="21"/>
      <w:lang w:eastAsia="ja-JP"/>
    </w:rPr>
  </w:style>
  <w:style w:type="paragraph" w:styleId="Heading8">
    <w:name w:val="heading 8"/>
    <w:basedOn w:val="Normal"/>
    <w:next w:val="Normal"/>
    <w:link w:val="Heading8Char"/>
    <w:uiPriority w:val="9"/>
    <w:unhideWhenUsed/>
    <w:qFormat/>
    <w:rsid w:val="00CE20FB"/>
    <w:pPr>
      <w:keepNext/>
      <w:widowControl w:val="0"/>
      <w:snapToGrid w:val="0"/>
      <w:spacing w:beforeLines="50" w:before="50" w:after="0"/>
      <w:ind w:leftChars="1200" w:left="1200"/>
      <w:outlineLvl w:val="7"/>
    </w:pPr>
    <w:rPr>
      <w:rFonts w:eastAsia="Arial"/>
      <w:kern w:val="2"/>
      <w:szCs w:val="21"/>
      <w:lang w:eastAsia="ja-JP"/>
    </w:rPr>
  </w:style>
  <w:style w:type="paragraph" w:styleId="Heading9">
    <w:name w:val="heading 9"/>
    <w:basedOn w:val="Normal"/>
    <w:next w:val="Normal"/>
    <w:link w:val="Heading9Char"/>
    <w:uiPriority w:val="9"/>
    <w:semiHidden/>
    <w:unhideWhenUsed/>
    <w:qFormat/>
    <w:rsid w:val="00CE20FB"/>
    <w:pPr>
      <w:keepNext/>
      <w:keepLines/>
      <w:widowControl w:val="0"/>
      <w:snapToGrid w:val="0"/>
      <w:spacing w:beforeLines="50" w:before="200" w:after="0"/>
      <w:outlineLvl w:val="8"/>
    </w:pPr>
    <w:rPr>
      <w:rFonts w:asciiTheme="majorHAnsi" w:eastAsiaTheme="majorEastAsia" w:hAnsiTheme="majorHAnsi" w:cstheme="majorBidi"/>
      <w:i/>
      <w:iCs/>
      <w:color w:val="404040" w:themeColor="text1" w:themeTint="BF"/>
      <w:kern w:val="2"/>
      <w:sz w:val="20"/>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1695"/>
    <w:pPr>
      <w:tabs>
        <w:tab w:val="center" w:pos="4513"/>
        <w:tab w:val="right" w:pos="9026"/>
      </w:tabs>
      <w:spacing w:after="0"/>
    </w:pPr>
  </w:style>
  <w:style w:type="character" w:customStyle="1" w:styleId="HeaderChar">
    <w:name w:val="Header Char"/>
    <w:basedOn w:val="DefaultParagraphFont"/>
    <w:link w:val="Header"/>
    <w:uiPriority w:val="99"/>
    <w:rsid w:val="00511695"/>
  </w:style>
  <w:style w:type="paragraph" w:styleId="Footer">
    <w:name w:val="footer"/>
    <w:basedOn w:val="Normal"/>
    <w:link w:val="FooterChar"/>
    <w:uiPriority w:val="99"/>
    <w:unhideWhenUsed/>
    <w:rsid w:val="00511695"/>
    <w:pPr>
      <w:tabs>
        <w:tab w:val="center" w:pos="4513"/>
        <w:tab w:val="right" w:pos="9026"/>
      </w:tabs>
      <w:spacing w:after="0"/>
    </w:pPr>
  </w:style>
  <w:style w:type="character" w:customStyle="1" w:styleId="FooterChar">
    <w:name w:val="Footer Char"/>
    <w:basedOn w:val="DefaultParagraphFont"/>
    <w:link w:val="Footer"/>
    <w:uiPriority w:val="99"/>
    <w:rsid w:val="00511695"/>
  </w:style>
  <w:style w:type="character" w:customStyle="1" w:styleId="Heading1Char">
    <w:name w:val="Heading 1 Char"/>
    <w:basedOn w:val="DefaultParagraphFont"/>
    <w:link w:val="Heading1"/>
    <w:uiPriority w:val="9"/>
    <w:rsid w:val="00544932"/>
    <w:rPr>
      <w:rFonts w:ascii="Arial" w:eastAsiaTheme="majorEastAsia" w:hAnsi="Arial" w:cstheme="majorBidi"/>
      <w:b/>
      <w:kern w:val="2"/>
      <w:szCs w:val="24"/>
      <w:lang w:eastAsia="ja-JP"/>
    </w:rPr>
  </w:style>
  <w:style w:type="character" w:customStyle="1" w:styleId="Heading2Char">
    <w:name w:val="Heading 2 Char"/>
    <w:basedOn w:val="DefaultParagraphFont"/>
    <w:link w:val="Heading2"/>
    <w:uiPriority w:val="9"/>
    <w:rsid w:val="00B75B07"/>
    <w:rPr>
      <w:rFonts w:ascii="Arial" w:eastAsiaTheme="majorEastAsia" w:hAnsi="Arial" w:cstheme="majorBidi"/>
      <w:b/>
      <w:kern w:val="2"/>
      <w:szCs w:val="21"/>
      <w:lang w:eastAsia="ja-JP"/>
    </w:rPr>
  </w:style>
  <w:style w:type="character" w:customStyle="1" w:styleId="Heading3Char">
    <w:name w:val="Heading 3 Char"/>
    <w:basedOn w:val="DefaultParagraphFont"/>
    <w:link w:val="Heading3"/>
    <w:uiPriority w:val="9"/>
    <w:rsid w:val="00B75B07"/>
    <w:rPr>
      <w:rFonts w:ascii="Arial" w:eastAsiaTheme="majorEastAsia" w:hAnsi="Arial" w:cstheme="majorBidi"/>
      <w:b/>
      <w:kern w:val="2"/>
      <w:szCs w:val="21"/>
      <w:lang w:eastAsia="ja-JP"/>
    </w:rPr>
  </w:style>
  <w:style w:type="character" w:customStyle="1" w:styleId="Heading4Char">
    <w:name w:val="Heading 4 Char"/>
    <w:basedOn w:val="DefaultParagraphFont"/>
    <w:link w:val="Heading4"/>
    <w:uiPriority w:val="9"/>
    <w:rsid w:val="00CE20FB"/>
    <w:rPr>
      <w:rFonts w:ascii="Arial" w:eastAsia="Arial" w:hAnsi="Arial"/>
      <w:bCs/>
      <w:kern w:val="2"/>
      <w:sz w:val="21"/>
      <w:szCs w:val="21"/>
      <w:lang w:eastAsia="ja-JP"/>
    </w:rPr>
  </w:style>
  <w:style w:type="character" w:customStyle="1" w:styleId="Heading7Char">
    <w:name w:val="Heading 7 Char"/>
    <w:basedOn w:val="DefaultParagraphFont"/>
    <w:link w:val="Heading7"/>
    <w:uiPriority w:val="9"/>
    <w:rsid w:val="00CE20FB"/>
    <w:rPr>
      <w:rFonts w:ascii="Arial" w:eastAsia="Arial" w:hAnsi="Arial"/>
      <w:kern w:val="2"/>
      <w:sz w:val="21"/>
      <w:szCs w:val="21"/>
      <w:lang w:eastAsia="ja-JP"/>
    </w:rPr>
  </w:style>
  <w:style w:type="character" w:customStyle="1" w:styleId="Heading8Char">
    <w:name w:val="Heading 8 Char"/>
    <w:basedOn w:val="DefaultParagraphFont"/>
    <w:link w:val="Heading8"/>
    <w:uiPriority w:val="9"/>
    <w:rsid w:val="00CE20FB"/>
    <w:rPr>
      <w:rFonts w:ascii="Arial" w:eastAsia="Arial" w:hAnsi="Arial"/>
      <w:kern w:val="2"/>
      <w:sz w:val="21"/>
      <w:szCs w:val="21"/>
      <w:lang w:eastAsia="ja-JP"/>
    </w:rPr>
  </w:style>
  <w:style w:type="character" w:customStyle="1" w:styleId="Heading9Char">
    <w:name w:val="Heading 9 Char"/>
    <w:basedOn w:val="DefaultParagraphFont"/>
    <w:link w:val="Heading9"/>
    <w:uiPriority w:val="9"/>
    <w:semiHidden/>
    <w:rsid w:val="00CE20FB"/>
    <w:rPr>
      <w:rFonts w:asciiTheme="majorHAnsi" w:eastAsiaTheme="majorEastAsia" w:hAnsiTheme="majorHAnsi" w:cstheme="majorBidi"/>
      <w:i/>
      <w:iCs/>
      <w:color w:val="404040" w:themeColor="text1" w:themeTint="BF"/>
      <w:kern w:val="2"/>
      <w:sz w:val="20"/>
      <w:szCs w:val="20"/>
      <w:lang w:eastAsia="ja-JP"/>
    </w:rPr>
  </w:style>
  <w:style w:type="paragraph" w:styleId="ListParagraph">
    <w:name w:val="List Paragraph"/>
    <w:basedOn w:val="Normal"/>
    <w:uiPriority w:val="99"/>
    <w:qFormat/>
    <w:rsid w:val="00251596"/>
    <w:pPr>
      <w:widowControl w:val="0"/>
      <w:snapToGrid w:val="0"/>
      <w:spacing w:beforeLines="50" w:before="50" w:after="0"/>
      <w:ind w:leftChars="400" w:left="840"/>
    </w:pPr>
    <w:rPr>
      <w:rFonts w:eastAsia="Arial"/>
      <w:kern w:val="2"/>
      <w:szCs w:val="21"/>
      <w:lang w:eastAsia="ja-JP"/>
    </w:rPr>
  </w:style>
  <w:style w:type="paragraph" w:styleId="BalloonText">
    <w:name w:val="Balloon Text"/>
    <w:basedOn w:val="Normal"/>
    <w:link w:val="BalloonTextChar"/>
    <w:uiPriority w:val="99"/>
    <w:semiHidden/>
    <w:unhideWhenUsed/>
    <w:rsid w:val="00CE20FB"/>
    <w:pPr>
      <w:widowControl w:val="0"/>
      <w:snapToGrid w:val="0"/>
      <w:spacing w:beforeLines="50" w:before="50" w:after="0"/>
    </w:pPr>
    <w:rPr>
      <w:rFonts w:asciiTheme="majorHAnsi" w:eastAsiaTheme="majorEastAsia" w:hAnsiTheme="majorHAnsi" w:cstheme="majorBidi"/>
      <w:kern w:val="2"/>
      <w:sz w:val="18"/>
      <w:szCs w:val="18"/>
      <w:lang w:eastAsia="ja-JP"/>
    </w:rPr>
  </w:style>
  <w:style w:type="character" w:customStyle="1" w:styleId="BalloonTextChar">
    <w:name w:val="Balloon Text Char"/>
    <w:basedOn w:val="DefaultParagraphFont"/>
    <w:link w:val="BalloonText"/>
    <w:uiPriority w:val="99"/>
    <w:semiHidden/>
    <w:rsid w:val="00CE20FB"/>
    <w:rPr>
      <w:rFonts w:asciiTheme="majorHAnsi" w:eastAsiaTheme="majorEastAsia" w:hAnsiTheme="majorHAnsi" w:cstheme="majorBidi"/>
      <w:kern w:val="2"/>
      <w:sz w:val="18"/>
      <w:szCs w:val="18"/>
      <w:lang w:eastAsia="ja-JP"/>
    </w:rPr>
  </w:style>
  <w:style w:type="paragraph" w:styleId="Caption">
    <w:name w:val="caption"/>
    <w:basedOn w:val="Normal"/>
    <w:next w:val="Normal"/>
    <w:uiPriority w:val="35"/>
    <w:unhideWhenUsed/>
    <w:qFormat/>
    <w:rsid w:val="00C44F20"/>
    <w:pPr>
      <w:widowControl w:val="0"/>
      <w:snapToGrid w:val="0"/>
      <w:spacing w:beforeLines="50" w:before="50" w:after="0"/>
    </w:pPr>
    <w:rPr>
      <w:rFonts w:eastAsia="Arial"/>
      <w:b/>
      <w:bCs/>
      <w:kern w:val="2"/>
      <w:sz w:val="18"/>
      <w:szCs w:val="21"/>
      <w:lang w:eastAsia="ja-JP"/>
    </w:rPr>
  </w:style>
  <w:style w:type="paragraph" w:styleId="NoSpacing">
    <w:name w:val="No Spacing"/>
    <w:uiPriority w:val="1"/>
    <w:qFormat/>
    <w:rsid w:val="00CE20FB"/>
    <w:pPr>
      <w:widowControl w:val="0"/>
    </w:pPr>
    <w:rPr>
      <w:rFonts w:eastAsiaTheme="minorEastAsia"/>
      <w:kern w:val="2"/>
      <w:sz w:val="21"/>
      <w:szCs w:val="21"/>
      <w:lang w:val="en-US" w:eastAsia="ja-JP"/>
    </w:rPr>
  </w:style>
  <w:style w:type="paragraph" w:styleId="TOCHeading">
    <w:name w:val="TOC Heading"/>
    <w:basedOn w:val="Heading1"/>
    <w:next w:val="Normal"/>
    <w:uiPriority w:val="39"/>
    <w:unhideWhenUsed/>
    <w:qFormat/>
    <w:rsid w:val="00CE20FB"/>
    <w:pPr>
      <w:keepLines/>
      <w:widowControl/>
      <w:numPr>
        <w:numId w:val="0"/>
      </w:numPr>
      <w:snapToGrid/>
      <w:spacing w:beforeLines="0" w:before="480" w:line="276" w:lineRule="auto"/>
      <w:jc w:val="left"/>
      <w:outlineLvl w:val="9"/>
    </w:pPr>
    <w:rPr>
      <w:b w:val="0"/>
      <w:bCs/>
      <w:color w:val="2F5496" w:themeColor="accent1" w:themeShade="BF"/>
      <w:kern w:val="0"/>
      <w:sz w:val="28"/>
      <w:szCs w:val="28"/>
    </w:rPr>
  </w:style>
  <w:style w:type="paragraph" w:styleId="TOC1">
    <w:name w:val="toc 1"/>
    <w:basedOn w:val="Normal"/>
    <w:next w:val="Normal"/>
    <w:autoRedefine/>
    <w:uiPriority w:val="39"/>
    <w:unhideWhenUsed/>
    <w:rsid w:val="00C44F20"/>
    <w:pPr>
      <w:widowControl w:val="0"/>
      <w:tabs>
        <w:tab w:val="left" w:pos="420"/>
        <w:tab w:val="right" w:leader="dot" w:pos="9630"/>
      </w:tabs>
      <w:snapToGrid w:val="0"/>
      <w:spacing w:before="0" w:after="0" w:line="288" w:lineRule="auto"/>
    </w:pPr>
    <w:rPr>
      <w:rFonts w:eastAsia="Arial" w:cstheme="minorHAnsi"/>
      <w:bCs/>
      <w:noProof/>
      <w:kern w:val="2"/>
      <w:szCs w:val="21"/>
      <w:lang w:eastAsia="ja-JP"/>
    </w:rPr>
  </w:style>
  <w:style w:type="paragraph" w:styleId="TOC2">
    <w:name w:val="toc 2"/>
    <w:basedOn w:val="Normal"/>
    <w:next w:val="Normal"/>
    <w:autoRedefine/>
    <w:uiPriority w:val="39"/>
    <w:unhideWhenUsed/>
    <w:rsid w:val="00C44F20"/>
    <w:pPr>
      <w:widowControl w:val="0"/>
      <w:tabs>
        <w:tab w:val="left" w:pos="840"/>
        <w:tab w:val="right" w:leader="dot" w:pos="9630"/>
      </w:tabs>
      <w:snapToGrid w:val="0"/>
      <w:spacing w:before="60" w:after="0" w:line="264" w:lineRule="auto"/>
      <w:ind w:leftChars="100" w:left="100"/>
    </w:pPr>
    <w:rPr>
      <w:rFonts w:eastAsia="Arial"/>
      <w:kern w:val="2"/>
      <w:szCs w:val="21"/>
      <w:lang w:eastAsia="ja-JP"/>
    </w:rPr>
  </w:style>
  <w:style w:type="paragraph" w:styleId="TOC3">
    <w:name w:val="toc 3"/>
    <w:basedOn w:val="Normal"/>
    <w:next w:val="Normal"/>
    <w:autoRedefine/>
    <w:uiPriority w:val="39"/>
    <w:unhideWhenUsed/>
    <w:rsid w:val="00F52DC3"/>
    <w:pPr>
      <w:widowControl w:val="0"/>
      <w:snapToGrid w:val="0"/>
      <w:spacing w:after="0"/>
      <w:ind w:leftChars="200" w:left="200"/>
    </w:pPr>
    <w:rPr>
      <w:rFonts w:eastAsia="Arial"/>
      <w:kern w:val="2"/>
      <w:szCs w:val="21"/>
      <w:lang w:eastAsia="ja-JP"/>
    </w:rPr>
  </w:style>
  <w:style w:type="character" w:styleId="Hyperlink">
    <w:name w:val="Hyperlink"/>
    <w:basedOn w:val="DefaultParagraphFont"/>
    <w:uiPriority w:val="99"/>
    <w:unhideWhenUsed/>
    <w:rsid w:val="00CE20FB"/>
    <w:rPr>
      <w:color w:val="0563C1" w:themeColor="hyperlink"/>
      <w:u w:val="single"/>
    </w:rPr>
  </w:style>
  <w:style w:type="table" w:styleId="TableGrid">
    <w:name w:val="Table Grid"/>
    <w:basedOn w:val="TableNormal"/>
    <w:uiPriority w:val="59"/>
    <w:unhideWhenUsed/>
    <w:rsid w:val="00CE20FB"/>
    <w:rPr>
      <w:rFonts w:eastAsiaTheme="minorEastAsia"/>
      <w:kern w:val="2"/>
      <w:sz w:val="21"/>
      <w:szCs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一覧 (表) 3 - アクセント 51"/>
    <w:basedOn w:val="TableNormal"/>
    <w:uiPriority w:val="48"/>
    <w:rsid w:val="00CE20FB"/>
    <w:rPr>
      <w:rFonts w:eastAsiaTheme="minorEastAsia"/>
      <w:kern w:val="2"/>
      <w:sz w:val="21"/>
      <w:szCs w:val="21"/>
      <w:lang w:val="en-US" w:eastAsia="ja-JP"/>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ableofFigures">
    <w:name w:val="table of figures"/>
    <w:basedOn w:val="Normal"/>
    <w:next w:val="Normal"/>
    <w:uiPriority w:val="99"/>
    <w:unhideWhenUsed/>
    <w:rsid w:val="00CE20FB"/>
    <w:pPr>
      <w:widowControl w:val="0"/>
      <w:snapToGrid w:val="0"/>
      <w:spacing w:beforeLines="50" w:before="50" w:after="0"/>
      <w:ind w:leftChars="200" w:left="200" w:hangingChars="200" w:hanging="200"/>
    </w:pPr>
    <w:rPr>
      <w:rFonts w:eastAsia="Arial"/>
      <w:kern w:val="2"/>
      <w:szCs w:val="21"/>
      <w:lang w:eastAsia="ja-JP"/>
    </w:rPr>
  </w:style>
  <w:style w:type="paragraph" w:customStyle="1" w:styleId="BulletText1">
    <w:name w:val="Bullet Text 1"/>
    <w:basedOn w:val="Normal"/>
    <w:rsid w:val="00CE20FB"/>
    <w:pPr>
      <w:numPr>
        <w:numId w:val="2"/>
      </w:numPr>
      <w:spacing w:after="0"/>
    </w:pPr>
    <w:rPr>
      <w:rFonts w:ascii="Times New Roman" w:eastAsia="Times New Roman" w:hAnsi="Times New Roman" w:cs="Times New Roman"/>
      <w:sz w:val="24"/>
      <w:szCs w:val="20"/>
    </w:rPr>
  </w:style>
  <w:style w:type="paragraph" w:customStyle="1" w:styleId="Appendix">
    <w:name w:val="Appendix"/>
    <w:basedOn w:val="Heading7"/>
    <w:next w:val="Normal"/>
    <w:link w:val="Appendix0"/>
    <w:qFormat/>
    <w:rsid w:val="00CE20FB"/>
    <w:pPr>
      <w:ind w:leftChars="0" w:left="0"/>
      <w:jc w:val="center"/>
      <w:outlineLvl w:val="0"/>
    </w:pPr>
    <w:rPr>
      <w:rFonts w:cstheme="majorBidi"/>
    </w:rPr>
  </w:style>
  <w:style w:type="character" w:customStyle="1" w:styleId="Appendix0">
    <w:name w:val="Appendix (文字)"/>
    <w:basedOn w:val="Heading1Char"/>
    <w:link w:val="Appendix"/>
    <w:rsid w:val="00CE20FB"/>
    <w:rPr>
      <w:rFonts w:ascii="Arial" w:eastAsia="Arial" w:hAnsi="Arial" w:cstheme="majorBidi"/>
      <w:b w:val="0"/>
      <w:kern w:val="2"/>
      <w:sz w:val="21"/>
      <w:szCs w:val="21"/>
      <w:lang w:eastAsia="ja-JP"/>
    </w:rPr>
  </w:style>
  <w:style w:type="numbering" w:customStyle="1" w:styleId="Appendix-Admin">
    <w:name w:val="Appendix-Admin"/>
    <w:uiPriority w:val="99"/>
    <w:rsid w:val="00CE20FB"/>
    <w:pPr>
      <w:numPr>
        <w:numId w:val="3"/>
      </w:numPr>
    </w:pPr>
  </w:style>
  <w:style w:type="numbering" w:customStyle="1" w:styleId="1">
    <w:name w:val="スタイル1"/>
    <w:uiPriority w:val="99"/>
    <w:rsid w:val="00CE20FB"/>
    <w:pPr>
      <w:numPr>
        <w:numId w:val="4"/>
      </w:numPr>
    </w:pPr>
  </w:style>
  <w:style w:type="numbering" w:customStyle="1" w:styleId="2">
    <w:name w:val="スタイル2"/>
    <w:uiPriority w:val="99"/>
    <w:rsid w:val="00CE20FB"/>
    <w:pPr>
      <w:numPr>
        <w:numId w:val="5"/>
      </w:numPr>
    </w:pPr>
  </w:style>
  <w:style w:type="numbering" w:customStyle="1" w:styleId="AppendixStyle">
    <w:name w:val="Appendix Style"/>
    <w:uiPriority w:val="99"/>
    <w:rsid w:val="00CE20FB"/>
    <w:pPr>
      <w:numPr>
        <w:numId w:val="6"/>
      </w:numPr>
    </w:pPr>
  </w:style>
  <w:style w:type="paragraph" w:styleId="BodyText">
    <w:name w:val="Body Text"/>
    <w:basedOn w:val="Normal"/>
    <w:link w:val="BodyTextChar"/>
    <w:rsid w:val="00CE20FB"/>
    <w:pPr>
      <w:spacing w:after="120" w:line="276" w:lineRule="auto"/>
    </w:pPr>
    <w:rPr>
      <w:rFonts w:eastAsia="Calibri" w:cs="Times New Roman"/>
      <w:sz w:val="20"/>
    </w:rPr>
  </w:style>
  <w:style w:type="character" w:customStyle="1" w:styleId="BodyTextChar">
    <w:name w:val="Body Text Char"/>
    <w:basedOn w:val="DefaultParagraphFont"/>
    <w:link w:val="BodyText"/>
    <w:rsid w:val="00CE20FB"/>
    <w:rPr>
      <w:rFonts w:ascii="Arial" w:eastAsia="Calibri" w:hAnsi="Arial" w:cs="Times New Roman"/>
      <w:sz w:val="20"/>
    </w:rPr>
  </w:style>
  <w:style w:type="paragraph" w:customStyle="1" w:styleId="RedTitlePageTableText">
    <w:name w:val="Red Title Page Table Text"/>
    <w:basedOn w:val="Normal"/>
    <w:rsid w:val="00CE20FB"/>
    <w:pPr>
      <w:spacing w:after="120"/>
      <w:ind w:right="459"/>
    </w:pPr>
    <w:rPr>
      <w:rFonts w:ascii="Futura Medium" w:eastAsia="Times New Roman" w:hAnsi="Futura Medium" w:cs="Arial"/>
      <w:b/>
      <w:bCs/>
      <w:color w:val="D42E12"/>
      <w:sz w:val="24"/>
      <w:szCs w:val="20"/>
      <w:lang w:val="fr-FR" w:eastAsia="nl-NL"/>
    </w:rPr>
  </w:style>
  <w:style w:type="character" w:styleId="PlaceholderText">
    <w:name w:val="Placeholder Text"/>
    <w:basedOn w:val="DefaultParagraphFont"/>
    <w:uiPriority w:val="99"/>
    <w:semiHidden/>
    <w:rsid w:val="00CE20FB"/>
    <w:rPr>
      <w:color w:val="808080"/>
    </w:rPr>
  </w:style>
  <w:style w:type="paragraph" w:styleId="TOC4">
    <w:name w:val="toc 4"/>
    <w:basedOn w:val="Normal"/>
    <w:next w:val="Normal"/>
    <w:autoRedefine/>
    <w:uiPriority w:val="39"/>
    <w:unhideWhenUsed/>
    <w:rsid w:val="00CE20FB"/>
    <w:pPr>
      <w:widowControl w:val="0"/>
      <w:spacing w:after="0"/>
      <w:ind w:leftChars="300" w:left="630"/>
    </w:pPr>
    <w:rPr>
      <w:rFonts w:eastAsia="Arial"/>
      <w:kern w:val="2"/>
      <w:lang w:eastAsia="ja-JP"/>
    </w:rPr>
  </w:style>
  <w:style w:type="paragraph" w:styleId="TOC5">
    <w:name w:val="toc 5"/>
    <w:basedOn w:val="Normal"/>
    <w:next w:val="Normal"/>
    <w:autoRedefine/>
    <w:uiPriority w:val="39"/>
    <w:unhideWhenUsed/>
    <w:rsid w:val="00CE20FB"/>
    <w:pPr>
      <w:widowControl w:val="0"/>
      <w:spacing w:after="0"/>
      <w:ind w:leftChars="400" w:left="840"/>
    </w:pPr>
    <w:rPr>
      <w:rFonts w:eastAsia="Arial"/>
      <w:kern w:val="2"/>
      <w:lang w:eastAsia="ja-JP"/>
    </w:rPr>
  </w:style>
  <w:style w:type="paragraph" w:styleId="TOC6">
    <w:name w:val="toc 6"/>
    <w:basedOn w:val="Normal"/>
    <w:next w:val="Normal"/>
    <w:autoRedefine/>
    <w:uiPriority w:val="39"/>
    <w:unhideWhenUsed/>
    <w:rsid w:val="00CE20FB"/>
    <w:pPr>
      <w:widowControl w:val="0"/>
      <w:spacing w:after="0"/>
      <w:ind w:leftChars="500" w:left="1050"/>
    </w:pPr>
    <w:rPr>
      <w:rFonts w:eastAsia="Arial"/>
      <w:kern w:val="2"/>
      <w:lang w:eastAsia="ja-JP"/>
    </w:rPr>
  </w:style>
  <w:style w:type="paragraph" w:styleId="TOC7">
    <w:name w:val="toc 7"/>
    <w:basedOn w:val="Normal"/>
    <w:next w:val="Normal"/>
    <w:autoRedefine/>
    <w:uiPriority w:val="39"/>
    <w:unhideWhenUsed/>
    <w:rsid w:val="00CE20FB"/>
    <w:pPr>
      <w:widowControl w:val="0"/>
      <w:spacing w:after="0"/>
      <w:ind w:leftChars="600" w:left="1260"/>
    </w:pPr>
    <w:rPr>
      <w:rFonts w:eastAsia="Arial"/>
      <w:kern w:val="2"/>
      <w:lang w:eastAsia="ja-JP"/>
    </w:rPr>
  </w:style>
  <w:style w:type="paragraph" w:styleId="TOC8">
    <w:name w:val="toc 8"/>
    <w:basedOn w:val="Normal"/>
    <w:next w:val="Normal"/>
    <w:autoRedefine/>
    <w:uiPriority w:val="39"/>
    <w:unhideWhenUsed/>
    <w:rsid w:val="00CE20FB"/>
    <w:pPr>
      <w:widowControl w:val="0"/>
      <w:spacing w:after="0"/>
      <w:ind w:leftChars="700" w:left="1470"/>
    </w:pPr>
    <w:rPr>
      <w:rFonts w:eastAsia="Arial"/>
      <w:kern w:val="2"/>
      <w:lang w:eastAsia="ja-JP"/>
    </w:rPr>
  </w:style>
  <w:style w:type="paragraph" w:styleId="TOC9">
    <w:name w:val="toc 9"/>
    <w:basedOn w:val="Normal"/>
    <w:next w:val="Normal"/>
    <w:autoRedefine/>
    <w:uiPriority w:val="39"/>
    <w:unhideWhenUsed/>
    <w:rsid w:val="00CE20FB"/>
    <w:pPr>
      <w:widowControl w:val="0"/>
      <w:spacing w:after="0"/>
      <w:ind w:leftChars="800" w:left="1680"/>
    </w:pPr>
    <w:rPr>
      <w:rFonts w:eastAsia="Arial"/>
      <w:kern w:val="2"/>
      <w:lang w:eastAsia="ja-JP"/>
    </w:rPr>
  </w:style>
  <w:style w:type="character" w:customStyle="1" w:styleId="10">
    <w:name w:val="未解決のメンション1"/>
    <w:basedOn w:val="DefaultParagraphFont"/>
    <w:uiPriority w:val="99"/>
    <w:semiHidden/>
    <w:unhideWhenUsed/>
    <w:rsid w:val="00CE20FB"/>
    <w:rPr>
      <w:color w:val="605E5C"/>
      <w:shd w:val="clear" w:color="auto" w:fill="E1DFDD"/>
    </w:rPr>
  </w:style>
  <w:style w:type="character" w:styleId="CommentReference">
    <w:name w:val="annotation reference"/>
    <w:basedOn w:val="DefaultParagraphFont"/>
    <w:uiPriority w:val="99"/>
    <w:unhideWhenUsed/>
    <w:rsid w:val="00CE20FB"/>
    <w:rPr>
      <w:sz w:val="16"/>
      <w:szCs w:val="16"/>
    </w:rPr>
  </w:style>
  <w:style w:type="paragraph" w:styleId="CommentText">
    <w:name w:val="annotation text"/>
    <w:basedOn w:val="Normal"/>
    <w:link w:val="CommentTextChar"/>
    <w:uiPriority w:val="99"/>
    <w:unhideWhenUsed/>
    <w:rsid w:val="00CE20FB"/>
    <w:pPr>
      <w:widowControl w:val="0"/>
      <w:snapToGrid w:val="0"/>
      <w:spacing w:beforeLines="50" w:before="50" w:after="0"/>
    </w:pPr>
    <w:rPr>
      <w:rFonts w:eastAsia="Arial"/>
      <w:kern w:val="2"/>
      <w:sz w:val="20"/>
      <w:szCs w:val="20"/>
      <w:lang w:eastAsia="ja-JP"/>
    </w:rPr>
  </w:style>
  <w:style w:type="character" w:customStyle="1" w:styleId="CommentTextChar">
    <w:name w:val="Comment Text Char"/>
    <w:basedOn w:val="DefaultParagraphFont"/>
    <w:link w:val="CommentText"/>
    <w:uiPriority w:val="99"/>
    <w:rsid w:val="00CE20FB"/>
    <w:rPr>
      <w:rFonts w:ascii="Arial" w:eastAsia="Arial" w:hAnsi="Arial"/>
      <w:kern w:val="2"/>
      <w:sz w:val="20"/>
      <w:szCs w:val="20"/>
      <w:lang w:eastAsia="ja-JP"/>
    </w:rPr>
  </w:style>
  <w:style w:type="character" w:customStyle="1" w:styleId="20">
    <w:name w:val="未解決のメンション2"/>
    <w:basedOn w:val="DefaultParagraphFont"/>
    <w:uiPriority w:val="99"/>
    <w:semiHidden/>
    <w:unhideWhenUsed/>
    <w:rsid w:val="00CE20FB"/>
    <w:rPr>
      <w:color w:val="605E5C"/>
      <w:shd w:val="clear" w:color="auto" w:fill="E1DFDD"/>
    </w:rPr>
  </w:style>
  <w:style w:type="character" w:customStyle="1" w:styleId="3">
    <w:name w:val="未解決のメンション3"/>
    <w:basedOn w:val="DefaultParagraphFont"/>
    <w:uiPriority w:val="99"/>
    <w:semiHidden/>
    <w:unhideWhenUsed/>
    <w:rsid w:val="00CE20FB"/>
    <w:rPr>
      <w:color w:val="605E5C"/>
      <w:shd w:val="clear" w:color="auto" w:fill="E1DFDD"/>
    </w:rPr>
  </w:style>
  <w:style w:type="paragraph" w:styleId="Revision">
    <w:name w:val="Revision"/>
    <w:hidden/>
    <w:uiPriority w:val="99"/>
    <w:semiHidden/>
    <w:rsid w:val="00CE20FB"/>
    <w:rPr>
      <w:rFonts w:ascii="Arial" w:eastAsia="Arial" w:hAnsi="Arial"/>
      <w:kern w:val="2"/>
      <w:sz w:val="21"/>
      <w:szCs w:val="21"/>
      <w:lang w:eastAsia="ja-JP"/>
    </w:rPr>
  </w:style>
  <w:style w:type="paragraph" w:styleId="CommentSubject">
    <w:name w:val="annotation subject"/>
    <w:basedOn w:val="CommentText"/>
    <w:next w:val="CommentText"/>
    <w:link w:val="CommentSubjectChar"/>
    <w:uiPriority w:val="99"/>
    <w:semiHidden/>
    <w:unhideWhenUsed/>
    <w:rsid w:val="00CE20FB"/>
    <w:rPr>
      <w:b/>
      <w:bCs/>
    </w:rPr>
  </w:style>
  <w:style w:type="character" w:customStyle="1" w:styleId="CommentSubjectChar">
    <w:name w:val="Comment Subject Char"/>
    <w:basedOn w:val="CommentTextChar"/>
    <w:link w:val="CommentSubject"/>
    <w:uiPriority w:val="99"/>
    <w:semiHidden/>
    <w:rsid w:val="00CE20FB"/>
    <w:rPr>
      <w:rFonts w:ascii="Arial" w:eastAsia="Arial" w:hAnsi="Arial"/>
      <w:b/>
      <w:bCs/>
      <w:kern w:val="2"/>
      <w:sz w:val="20"/>
      <w:szCs w:val="20"/>
      <w:lang w:eastAsia="ja-JP"/>
    </w:rPr>
  </w:style>
  <w:style w:type="character" w:customStyle="1" w:styleId="UnresolvedMention1">
    <w:name w:val="Unresolved Mention1"/>
    <w:basedOn w:val="DefaultParagraphFont"/>
    <w:uiPriority w:val="99"/>
    <w:semiHidden/>
    <w:unhideWhenUsed/>
    <w:rsid w:val="00CE20FB"/>
    <w:rPr>
      <w:color w:val="605E5C"/>
      <w:shd w:val="clear" w:color="auto" w:fill="E1DFDD"/>
    </w:rPr>
  </w:style>
  <w:style w:type="character" w:customStyle="1" w:styleId="4">
    <w:name w:val="未解決のメンション4"/>
    <w:basedOn w:val="DefaultParagraphFont"/>
    <w:uiPriority w:val="99"/>
    <w:semiHidden/>
    <w:unhideWhenUsed/>
    <w:rsid w:val="00845D5E"/>
    <w:rPr>
      <w:color w:val="605E5C"/>
      <w:shd w:val="clear" w:color="auto" w:fill="E1DFDD"/>
    </w:rPr>
  </w:style>
  <w:style w:type="paragraph" w:styleId="FootnoteText">
    <w:name w:val="footnote text"/>
    <w:basedOn w:val="Normal"/>
    <w:link w:val="FootnoteTextChar"/>
    <w:uiPriority w:val="99"/>
    <w:semiHidden/>
    <w:unhideWhenUsed/>
    <w:rsid w:val="00A651EC"/>
    <w:pPr>
      <w:spacing w:after="0"/>
    </w:pPr>
    <w:rPr>
      <w:sz w:val="20"/>
      <w:szCs w:val="20"/>
      <w:lang w:val="en-US"/>
    </w:rPr>
  </w:style>
  <w:style w:type="character" w:customStyle="1" w:styleId="FootnoteTextChar">
    <w:name w:val="Footnote Text Char"/>
    <w:basedOn w:val="DefaultParagraphFont"/>
    <w:link w:val="FootnoteText"/>
    <w:uiPriority w:val="99"/>
    <w:semiHidden/>
    <w:rsid w:val="00A651EC"/>
    <w:rPr>
      <w:sz w:val="20"/>
      <w:szCs w:val="20"/>
      <w:lang w:val="en-US"/>
    </w:rPr>
  </w:style>
  <w:style w:type="character" w:styleId="FootnoteReference">
    <w:name w:val="footnote reference"/>
    <w:basedOn w:val="DefaultParagraphFont"/>
    <w:uiPriority w:val="99"/>
    <w:semiHidden/>
    <w:unhideWhenUsed/>
    <w:rsid w:val="00A651EC"/>
    <w:rPr>
      <w:vertAlign w:val="superscript"/>
    </w:rPr>
  </w:style>
  <w:style w:type="paragraph" w:customStyle="1" w:styleId="TableCaption">
    <w:name w:val="Table Caption"/>
    <w:basedOn w:val="Caption"/>
    <w:qFormat/>
    <w:rsid w:val="00251596"/>
    <w:pPr>
      <w:spacing w:before="120"/>
    </w:pPr>
  </w:style>
  <w:style w:type="table" w:customStyle="1" w:styleId="TableGrid1">
    <w:name w:val="Table Grid1"/>
    <w:basedOn w:val="TableNormal"/>
    <w:next w:val="TableGrid"/>
    <w:uiPriority w:val="59"/>
    <w:rsid w:val="004D72F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sh">
    <w:name w:val="Style1 sh"/>
    <w:basedOn w:val="ListParagraph"/>
    <w:qFormat/>
    <w:rsid w:val="00251596"/>
    <w:pPr>
      <w:numPr>
        <w:numId w:val="9"/>
      </w:numPr>
      <w:spacing w:before="120"/>
      <w:ind w:leftChars="0" w:left="993" w:hanging="578"/>
      <w:jc w:val="left"/>
    </w:pPr>
    <w:rPr>
      <w:rFonts w:cstheme="minorHAnsi"/>
    </w:rPr>
  </w:style>
  <w:style w:type="paragraph" w:customStyle="1" w:styleId="Style1rr0">
    <w:name w:val="Style1 rr"/>
    <w:basedOn w:val="Style1sh"/>
    <w:qFormat/>
    <w:rsid w:val="00D41628"/>
    <w:pPr>
      <w:numPr>
        <w:numId w:val="15"/>
      </w:numPr>
    </w:pPr>
  </w:style>
  <w:style w:type="paragraph" w:customStyle="1" w:styleId="Style1RR">
    <w:name w:val="Style1 RR"/>
    <w:basedOn w:val="Style1sh"/>
    <w:qFormat/>
    <w:rsid w:val="00251596"/>
    <w:pPr>
      <w:numPr>
        <w:numId w:val="16"/>
      </w:numPr>
    </w:pPr>
  </w:style>
  <w:style w:type="paragraph" w:customStyle="1" w:styleId="Style1AA">
    <w:name w:val="Style1 AA"/>
    <w:basedOn w:val="Style1sh"/>
    <w:qFormat/>
    <w:rsid w:val="00B75B07"/>
    <w:pPr>
      <w:numPr>
        <w:numId w:val="17"/>
      </w:numPr>
      <w:spacing w:before="50"/>
      <w:ind w:left="864" w:hanging="432"/>
    </w:pPr>
  </w:style>
  <w:style w:type="character" w:styleId="IntenseReference">
    <w:name w:val="Intense Reference"/>
    <w:basedOn w:val="DefaultParagraphFont"/>
    <w:uiPriority w:val="32"/>
    <w:qFormat/>
    <w:rsid w:val="00D41628"/>
    <w:rPr>
      <w:b/>
      <w:bCs/>
      <w:smallCaps/>
      <w:color w:val="4472C4" w:themeColor="accent1"/>
      <w:spacing w:val="5"/>
    </w:rPr>
  </w:style>
  <w:style w:type="paragraph" w:customStyle="1" w:styleId="CESListNumber2">
    <w:name w:val="CES_List Number 2"/>
    <w:rsid w:val="00251596"/>
    <w:pPr>
      <w:numPr>
        <w:numId w:val="21"/>
      </w:numPr>
      <w:tabs>
        <w:tab w:val="left" w:pos="1620"/>
      </w:tabs>
      <w:spacing w:before="120" w:after="120"/>
    </w:pPr>
    <w:rPr>
      <w:rFonts w:ascii="Times New Roman" w:eastAsia="Times New Roman" w:hAnsi="Times New Roman" w:cs="Times New Roman"/>
      <w:color w:val="333333"/>
      <w:lang w:val="en-US"/>
    </w:rPr>
  </w:style>
  <w:style w:type="paragraph" w:customStyle="1" w:styleId="CESListNumber3">
    <w:name w:val="CES_List Number 3"/>
    <w:basedOn w:val="CESListNumber2"/>
    <w:rsid w:val="00251596"/>
    <w:pPr>
      <w:numPr>
        <w:ilvl w:val="1"/>
      </w:numPr>
      <w:tabs>
        <w:tab w:val="clear" w:pos="1620"/>
        <w:tab w:val="left" w:pos="1980"/>
      </w:tabs>
      <w:ind w:left="1980"/>
    </w:pPr>
  </w:style>
  <w:style w:type="paragraph" w:customStyle="1" w:styleId="CESListNumber4">
    <w:name w:val="CES_List Number 4"/>
    <w:basedOn w:val="CESListNumber3"/>
    <w:rsid w:val="00251596"/>
    <w:pPr>
      <w:numPr>
        <w:ilvl w:val="2"/>
      </w:numPr>
      <w:tabs>
        <w:tab w:val="clear" w:pos="1980"/>
        <w:tab w:val="left" w:pos="2340"/>
      </w:tabs>
      <w:ind w:left="2340"/>
    </w:pPr>
  </w:style>
  <w:style w:type="paragraph" w:customStyle="1" w:styleId="Annex">
    <w:name w:val="Annex"/>
    <w:basedOn w:val="Heading1"/>
    <w:qFormat/>
    <w:rsid w:val="00251596"/>
    <w:pPr>
      <w:spacing w:before="240"/>
    </w:pPr>
  </w:style>
  <w:style w:type="paragraph" w:customStyle="1" w:styleId="6Text">
    <w:name w:val="6. Text"/>
    <w:basedOn w:val="Normal"/>
    <w:link w:val="6TextCharChar"/>
    <w:rsid w:val="00804F40"/>
    <w:pPr>
      <w:numPr>
        <w:numId w:val="28"/>
      </w:numPr>
      <w:spacing w:after="120" w:line="300" w:lineRule="atLeast"/>
    </w:pPr>
    <w:rPr>
      <w:rFonts w:eastAsia="Times New Roman" w:cs="Arial"/>
      <w:szCs w:val="24"/>
      <w:lang w:val="en-AU"/>
    </w:rPr>
  </w:style>
  <w:style w:type="character" w:customStyle="1" w:styleId="6TextCharChar">
    <w:name w:val="6. Text Char Char"/>
    <w:link w:val="6Text"/>
    <w:rsid w:val="00804F40"/>
    <w:rPr>
      <w:rFonts w:ascii="Arial" w:eastAsia="Times New Roman" w:hAnsi="Arial" w:cs="Arial"/>
      <w:szCs w:val="24"/>
      <w:lang w:val="en-AU"/>
    </w:rPr>
  </w:style>
  <w:style w:type="paragraph" w:customStyle="1" w:styleId="6bSubParagraphNumbered">
    <w:name w:val="6b. Sub Paragraph (Numbered)"/>
    <w:basedOn w:val="Normal"/>
    <w:rsid w:val="00804F40"/>
    <w:pPr>
      <w:numPr>
        <w:ilvl w:val="1"/>
        <w:numId w:val="28"/>
      </w:numPr>
      <w:spacing w:after="120" w:line="300" w:lineRule="atLeast"/>
    </w:pPr>
    <w:rPr>
      <w:rFonts w:eastAsia="Calibri" w:cs="Times New Roman"/>
      <w:color w:val="000000"/>
      <w:lang w:val="en-AU"/>
    </w:rPr>
  </w:style>
  <w:style w:type="paragraph" w:styleId="EndnoteText">
    <w:name w:val="endnote text"/>
    <w:basedOn w:val="Normal"/>
    <w:link w:val="EndnoteTextChar"/>
    <w:uiPriority w:val="99"/>
    <w:semiHidden/>
    <w:unhideWhenUsed/>
    <w:rsid w:val="009845A1"/>
    <w:pPr>
      <w:spacing w:before="0" w:after="0"/>
    </w:pPr>
    <w:rPr>
      <w:sz w:val="20"/>
      <w:szCs w:val="20"/>
    </w:rPr>
  </w:style>
  <w:style w:type="character" w:customStyle="1" w:styleId="EndnoteTextChar">
    <w:name w:val="Endnote Text Char"/>
    <w:basedOn w:val="DefaultParagraphFont"/>
    <w:link w:val="EndnoteText"/>
    <w:uiPriority w:val="99"/>
    <w:semiHidden/>
    <w:rsid w:val="009845A1"/>
    <w:rPr>
      <w:rFonts w:ascii="Arial" w:hAnsi="Arial"/>
      <w:sz w:val="20"/>
      <w:szCs w:val="20"/>
    </w:rPr>
  </w:style>
  <w:style w:type="character" w:styleId="EndnoteReference">
    <w:name w:val="endnote reference"/>
    <w:basedOn w:val="DefaultParagraphFont"/>
    <w:uiPriority w:val="99"/>
    <w:semiHidden/>
    <w:unhideWhenUsed/>
    <w:rsid w:val="009845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5803">
      <w:bodyDiv w:val="1"/>
      <w:marLeft w:val="0"/>
      <w:marRight w:val="0"/>
      <w:marTop w:val="0"/>
      <w:marBottom w:val="0"/>
      <w:divBdr>
        <w:top w:val="none" w:sz="0" w:space="0" w:color="auto"/>
        <w:left w:val="none" w:sz="0" w:space="0" w:color="auto"/>
        <w:bottom w:val="none" w:sz="0" w:space="0" w:color="auto"/>
        <w:right w:val="none" w:sz="0" w:space="0" w:color="auto"/>
      </w:divBdr>
    </w:div>
    <w:div w:id="904804830">
      <w:bodyDiv w:val="1"/>
      <w:marLeft w:val="0"/>
      <w:marRight w:val="0"/>
      <w:marTop w:val="0"/>
      <w:marBottom w:val="0"/>
      <w:divBdr>
        <w:top w:val="none" w:sz="0" w:space="0" w:color="auto"/>
        <w:left w:val="none" w:sz="0" w:space="0" w:color="auto"/>
        <w:bottom w:val="none" w:sz="0" w:space="0" w:color="auto"/>
        <w:right w:val="none" w:sz="0" w:space="0" w:color="auto"/>
      </w:divBdr>
    </w:div>
    <w:div w:id="1030452544">
      <w:bodyDiv w:val="1"/>
      <w:marLeft w:val="0"/>
      <w:marRight w:val="0"/>
      <w:marTop w:val="0"/>
      <w:marBottom w:val="0"/>
      <w:divBdr>
        <w:top w:val="none" w:sz="0" w:space="0" w:color="auto"/>
        <w:left w:val="none" w:sz="0" w:space="0" w:color="auto"/>
        <w:bottom w:val="none" w:sz="0" w:space="0" w:color="auto"/>
        <w:right w:val="none" w:sz="0" w:space="0" w:color="auto"/>
      </w:divBdr>
    </w:div>
    <w:div w:id="1226064044">
      <w:bodyDiv w:val="1"/>
      <w:marLeft w:val="0"/>
      <w:marRight w:val="0"/>
      <w:marTop w:val="0"/>
      <w:marBottom w:val="0"/>
      <w:divBdr>
        <w:top w:val="none" w:sz="0" w:space="0" w:color="auto"/>
        <w:left w:val="none" w:sz="0" w:space="0" w:color="auto"/>
        <w:bottom w:val="none" w:sz="0" w:space="0" w:color="auto"/>
        <w:right w:val="none" w:sz="0" w:space="0" w:color="auto"/>
      </w:divBdr>
    </w:div>
    <w:div w:id="1599219826">
      <w:bodyDiv w:val="1"/>
      <w:marLeft w:val="0"/>
      <w:marRight w:val="0"/>
      <w:marTop w:val="0"/>
      <w:marBottom w:val="0"/>
      <w:divBdr>
        <w:top w:val="none" w:sz="0" w:space="0" w:color="auto"/>
        <w:left w:val="none" w:sz="0" w:space="0" w:color="auto"/>
        <w:bottom w:val="none" w:sz="0" w:space="0" w:color="auto"/>
        <w:right w:val="none" w:sz="0" w:space="0" w:color="auto"/>
      </w:divBdr>
    </w:div>
    <w:div w:id="1745180810">
      <w:bodyDiv w:val="1"/>
      <w:marLeft w:val="0"/>
      <w:marRight w:val="0"/>
      <w:marTop w:val="0"/>
      <w:marBottom w:val="0"/>
      <w:divBdr>
        <w:top w:val="none" w:sz="0" w:space="0" w:color="auto"/>
        <w:left w:val="none" w:sz="0" w:space="0" w:color="auto"/>
        <w:bottom w:val="none" w:sz="0" w:space="0" w:color="auto"/>
        <w:right w:val="none" w:sz="0" w:space="0" w:color="auto"/>
      </w:divBdr>
    </w:div>
    <w:div w:id="21055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4.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2199\Downloads\CFIHOS%20templat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CAD4773328A4F97186F4E6D55B861" ma:contentTypeVersion="15" ma:contentTypeDescription="Create a new document." ma:contentTypeScope="" ma:versionID="03a2de266a8064e5bc83fadfe9100032">
  <xsd:schema xmlns:xsd="http://www.w3.org/2001/XMLSchema" xmlns:xs="http://www.w3.org/2001/XMLSchema" xmlns:p="http://schemas.microsoft.com/office/2006/metadata/properties" xmlns:ns2="acb8f4fa-b823-4b90-9f03-4fdb84f771ab" xmlns:ns3="97483a39-e298-409b-af4e-b6a7bc22d196" targetNamespace="http://schemas.microsoft.com/office/2006/metadata/properties" ma:root="true" ma:fieldsID="3edd66c81ba83c866e67060e1060c753" ns2:_="" ns3:_="">
    <xsd:import namespace="acb8f4fa-b823-4b90-9f03-4fdb84f771ab"/>
    <xsd:import namespace="97483a39-e298-409b-af4e-b6a7bc22d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element ref="ns2:MediaServiceObjectDetectorVersions" minOccurs="0"/>
                <xsd:element ref="ns2:MediaServiceSearchProperties" minOccurs="0"/>
                <xsd:element ref="ns2:Notes" minOccurs="0"/>
                <xsd:element ref="ns2:Inairtable"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8f4fa-b823-4b90-9f03-4fdb84f77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19" nillable="true" ma:displayName="Notes" ma:format="Dropdown" ma:internalName="Notes">
      <xsd:simpleType>
        <xsd:restriction base="dms:Note">
          <xsd:maxLength value="255"/>
        </xsd:restriction>
      </xsd:simpleType>
    </xsd:element>
    <xsd:element name="Inairtable" ma:index="20" nillable="true" ma:displayName="In airtable" ma:default="0" ma:format="Dropdown" ma:internalName="Inairtable">
      <xsd:simpleType>
        <xsd:restriction base="dms:Boolea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83a39-e298-409b-af4e-b6a7bc22d19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 xmlns="acb8f4fa-b823-4b90-9f03-4fdb84f771ab" xsi:nil="true"/>
    <Inairtable xmlns="acb8f4fa-b823-4b90-9f03-4fdb84f771ab">false</Inairtab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C5267-177B-4016-8417-7D72B739378A}"/>
</file>

<file path=customXml/itemProps2.xml><?xml version="1.0" encoding="utf-8"?>
<ds:datastoreItem xmlns:ds="http://schemas.openxmlformats.org/officeDocument/2006/customXml" ds:itemID="{EF7FB65E-993E-4DF3-8BA9-EF0F6D06D4D1}">
  <ds:schemaRefs>
    <ds:schemaRef ds:uri="http://schemas.openxmlformats.org/officeDocument/2006/bibliography"/>
  </ds:schemaRefs>
</ds:datastoreItem>
</file>

<file path=customXml/itemProps3.xml><?xml version="1.0" encoding="utf-8"?>
<ds:datastoreItem xmlns:ds="http://schemas.openxmlformats.org/officeDocument/2006/customXml" ds:itemID="{2C9B3272-B567-4761-BCC5-150D5753BA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FE3F99-9898-4433-BF76-CC047A3C3B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CFIHOS template 2022</Template>
  <TotalTime>5</TotalTime>
  <Pages>28</Pages>
  <Words>8017</Words>
  <Characters>45698</Characters>
  <Application>Microsoft Office Word</Application>
  <DocSecurity>0</DocSecurity>
  <Lines>380</Lines>
  <Paragraphs>107</Paragraphs>
  <ScaleCrop>false</ScaleCrop>
  <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CFIHOS RDL Development Guide</dc:title>
  <dc:subject/>
  <dc:creator/>
  <cp:keywords/>
  <dc:description/>
  <cp:lastModifiedBy>Austin, Joel /C</cp:lastModifiedBy>
  <cp:revision>36</cp:revision>
  <cp:lastPrinted>2022-03-15T16:52:00Z</cp:lastPrinted>
  <dcterms:created xsi:type="dcterms:W3CDTF">2024-10-31T07:10:00Z</dcterms:created>
  <dcterms:modified xsi:type="dcterms:W3CDTF">2024-10-31T14:15:00Z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0x0101005AACAD4773328A4F97186F4E6D55B861</vt:lpwstr>
  </property>
  <property fmtid="{D5CDD505-2E9C-101B-9397-08002B2CF9AE}" pid="3" name="MSIP_Label_569bf4a9-87bd-4dbf-a36c-1db5158e5def_Enabled">
    <vt:lpwstr>true</vt:lpwstr>
  </property>
  <property fmtid="{D5CDD505-2E9C-101B-9397-08002B2CF9AE}" pid="4" name="MSIP_Label_569bf4a9-87bd-4dbf-a36c-1db5158e5def_SetDate">
    <vt:lpwstr>2022-03-15T16:07:33Z</vt:lpwstr>
  </property>
  <property fmtid="{D5CDD505-2E9C-101B-9397-08002B2CF9AE}" pid="5" name="MSIP_Label_569bf4a9-87bd-4dbf-a36c-1db5158e5def_Method">
    <vt:lpwstr>Privileged</vt:lpwstr>
  </property>
  <property fmtid="{D5CDD505-2E9C-101B-9397-08002B2CF9AE}" pid="6" name="MSIP_Label_569bf4a9-87bd-4dbf-a36c-1db5158e5def_Name">
    <vt:lpwstr>569bf4a9-87bd-4dbf-a36c-1db5158e5def</vt:lpwstr>
  </property>
  <property fmtid="{D5CDD505-2E9C-101B-9397-08002B2CF9AE}" pid="7" name="MSIP_Label_569bf4a9-87bd-4dbf-a36c-1db5158e5def_SiteId">
    <vt:lpwstr>ea80952e-a476-42d4-aaf4-5457852b0f7e</vt:lpwstr>
  </property>
  <property fmtid="{D5CDD505-2E9C-101B-9397-08002B2CF9AE}" pid="8" name="MSIP_Label_569bf4a9-87bd-4dbf-a36c-1db5158e5def_ActionId">
    <vt:lpwstr>0c3aba51-5796-4514-9d01-d511349f4329</vt:lpwstr>
  </property>
  <property fmtid="{D5CDD505-2E9C-101B-9397-08002B2CF9AE}" pid="9" name="MSIP_Label_569bf4a9-87bd-4dbf-a36c-1db5158e5def_ContentBits">
    <vt:lpwstr>0</vt:lpwstr>
  </property>
</Properties>
</file>